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07"/>
        <w:gridCol w:w="3605"/>
      </w:tblGrid>
      <w:tr w:rsidR="00AC1267" w:rsidRPr="00A72BD9" w:rsidTr="00AC1267">
        <w:tc>
          <w:tcPr>
            <w:tcW w:w="59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1267" w:rsidRPr="00A72BD9" w:rsidRDefault="00AC1267" w:rsidP="00AC126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تترا- هیدروبنزن</w:t>
            </w:r>
          </w:p>
        </w:tc>
        <w:tc>
          <w:tcPr>
            <w:tcW w:w="36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C1267" w:rsidRPr="00AC1267" w:rsidRDefault="00AC1267" w:rsidP="00AC126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AC1267">
              <w:rPr>
                <w:rFonts w:cs="Arial"/>
                <w:b/>
                <w:bCs/>
                <w:sz w:val="28"/>
                <w:szCs w:val="28"/>
              </w:rPr>
              <w:t>tetrahydrobenzene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03B8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03B8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03B8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</w:rPr>
              <w:t>C</w:t>
            </w:r>
            <w:r w:rsidR="00103B83" w:rsidRPr="00103B83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103B83" w:rsidRPr="00103B83">
              <w:rPr>
                <w:rFonts w:cs="B Mitra"/>
                <w:sz w:val="28"/>
                <w:szCs w:val="28"/>
              </w:rPr>
              <w:t>H</w:t>
            </w:r>
            <w:r w:rsidR="00103B83" w:rsidRPr="00103B83">
              <w:rPr>
                <w:rFonts w:cs="B Mitra"/>
                <w:sz w:val="28"/>
                <w:szCs w:val="28"/>
                <w:vertAlign w:val="subscript"/>
              </w:rPr>
              <w:t>10</w:t>
            </w:r>
          </w:p>
          <w:p w:rsidR="00BC3AA5" w:rsidRPr="00103B83" w:rsidRDefault="00BC3AA5" w:rsidP="00103B83">
            <w:pPr>
              <w:rPr>
                <w:rFonts w:cs="B Mitra"/>
                <w:sz w:val="28"/>
                <w:szCs w:val="28"/>
                <w:rtl/>
              </w:rPr>
            </w:pPr>
            <w:r w:rsidRPr="00103B8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03B8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15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>/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82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03B8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03B8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03B8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03B8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</w:rPr>
              <w:t>110-83-8</w:t>
            </w:r>
          </w:p>
          <w:p w:rsidR="00BC3AA5" w:rsidRPr="00103B83" w:rsidRDefault="00BC3AA5" w:rsidP="00103B8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03B8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03B8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03B83" w:rsidRPr="00103B83">
              <w:rPr>
                <w:rFonts w:cs="B Mitra"/>
                <w:sz w:val="28"/>
                <w:szCs w:val="28"/>
              </w:rPr>
              <w:t>GW2500000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03B83" w:rsidRDefault="00DC62BE" w:rsidP="00103B83">
            <w:pPr>
              <w:rPr>
                <w:rFonts w:cs="B Mitra"/>
                <w:sz w:val="28"/>
                <w:szCs w:val="28"/>
                <w:rtl/>
              </w:rPr>
            </w:pPr>
            <w:r w:rsidRPr="00103B8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03B8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سیکلوهگزان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103B83" w:rsidRDefault="00BC3AA5" w:rsidP="00103B83">
            <w:pPr>
              <w:rPr>
                <w:rFonts w:cs="B Mitra"/>
                <w:sz w:val="28"/>
                <w:szCs w:val="28"/>
                <w:rtl/>
              </w:rPr>
            </w:pPr>
            <w:r w:rsidRPr="00103B8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103B83">
              <w:rPr>
                <w:rFonts w:cs="B Mitra"/>
                <w:sz w:val="28"/>
                <w:szCs w:val="28"/>
                <w:rtl/>
              </w:rPr>
              <w:t>:</w:t>
            </w:r>
            <w:r w:rsidR="003B173C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103B83">
              <w:rPr>
                <w:rFonts w:cs="B Mitra"/>
                <w:sz w:val="28"/>
                <w:szCs w:val="28"/>
              </w:rPr>
              <w:t>˚c</w:t>
            </w:r>
            <w:r w:rsidR="00A72BD9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83</w:t>
            </w:r>
            <w:r w:rsidR="00A72BD9" w:rsidRPr="00103B83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103B83">
              <w:rPr>
                <w:rFonts w:cs="B Mitra"/>
                <w:sz w:val="28"/>
                <w:szCs w:val="28"/>
              </w:rPr>
              <w:t>mmHg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8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>/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88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103B83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8/11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103B83">
              <w:rPr>
                <w:rFonts w:cs="B Mitra"/>
                <w:sz w:val="28"/>
                <w:szCs w:val="28"/>
              </w:rPr>
              <w:t>˚c</w:t>
            </w:r>
            <w:r w:rsidR="00A72BD9" w:rsidRPr="00103B83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103B83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103B8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 w:rsidRPr="00103B83">
              <w:rPr>
                <w:rFonts w:cs="B Mitra"/>
                <w:sz w:val="28"/>
                <w:szCs w:val="28"/>
                <w:rtl/>
              </w:rPr>
              <w:t>811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103B83">
              <w:rPr>
                <w:rFonts w:cs="B Mitra"/>
                <w:sz w:val="28"/>
                <w:szCs w:val="28"/>
              </w:rPr>
              <w:t>˚c</w:t>
            </w:r>
            <w:r w:rsidR="002B6596" w:rsidRPr="00103B83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3B173C" w:rsidRDefault="00BC3AA5" w:rsidP="003B173C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C126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3B173C">
              <w:rPr>
                <w:rFonts w:cs="B Mitra"/>
                <w:sz w:val="26"/>
                <w:szCs w:val="26"/>
              </w:rPr>
              <w:t xml:space="preserve"> 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C126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47F62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3B173C">
              <w:rPr>
                <w:rFonts w:cs="B Mitra"/>
                <w:sz w:val="26"/>
                <w:szCs w:val="26"/>
              </w:rPr>
              <w:t xml:space="preserve">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C126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47F62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2BD9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         </w:t>
            </w:r>
            <w:r w:rsidR="003B173C">
              <w:rPr>
                <w:rFonts w:cs="B Mitra"/>
                <w:sz w:val="18"/>
                <w:szCs w:val="18"/>
              </w:rPr>
              <w:t xml:space="preserve">   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2E534C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محلول های استاندارد و نمونه ها را در زیر هود با تهویه مناسب آماده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B173C" w:rsidP="003B173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کربن دی سولفید،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درصد بنزن پایین؛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هلیوم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هیدروژن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 تصفیه شده و فیلتر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/>
                <w:sz w:val="28"/>
                <w:szCs w:val="28"/>
              </w:rPr>
              <w:t>Rtx-1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یا سایر ستون های موئین مشابه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های شیشه ای نمونه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گیری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خودکار،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10، 25،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100و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250 میکرولیتری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103B8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103B83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03B83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درپوش پلاستیکی (نه لاستیکی) نمونه بردار گذاشته و با دقت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به همراه بخش جلویی لوله در ویال قرار می گیرد.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1/0 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رها کرده و گهگاهی آن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دهید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03B8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A72BD9">
              <w:rPr>
                <w:rFonts w:cs="B Mitra"/>
                <w:sz w:val="28"/>
                <w:szCs w:val="28"/>
              </w:rPr>
              <w:t>(LOD=0.</w:t>
            </w:r>
            <w:r w:rsidR="00103B83">
              <w:rPr>
                <w:rFonts w:cs="B Mitra"/>
                <w:sz w:val="28"/>
                <w:szCs w:val="28"/>
              </w:rPr>
              <w:t>08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A72BD9">
              <w:rPr>
                <w:rFonts w:cs="B Mitra"/>
                <w:sz w:val="28"/>
                <w:szCs w:val="28"/>
              </w:rPr>
              <w:t>(LOQ)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در صورت لزوم برای گسترش منحنی کالیبراسیون استانداردهای بیشتری را آماده کنید.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را در بالن ژوژه ی 10 میلی لیتری با کربن دی سولفید به حجم 10 میلی لیتر برسانید. محلول های استانداردهای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بیشتر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از طریق رقیق سازی مرحله ای در بالن ژوژه 10 میلی لیتری آماده کنید. 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های فوق را به همراه نمونه های اصلی و شاهد آنالیز کنید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(مرحله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مورد استفاده در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در گستره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تعیین کنید.</w:t>
            </w:r>
          </w:p>
          <w:p w:rsidR="009F3960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B81A1F" w:rsidRPr="00A72BD9" w:rsidRDefault="00B81A1F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محتوی بخش عقبی لوله نمونه بردار شاهد را جدا کرده و دور بیندازید.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25 میکرولیتر) از محلول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لوله ها را به مدت چند دقیقه رها کرده تا با هوای محیط به تعادل در آید سپس درپوش ویال را بسته و آن را به مدت یک شب رها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جداسازی کرده (مراحل 1-3 آماده سازی) و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به همراه استانداردها و شاهدها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مورد آنالیز قرار دهید (مراحل 1و2 اندازه گیری).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شاهد </w:t>
            </w:r>
            <w:r w:rsidRPr="00A72BD9">
              <w:rPr>
                <w:rFonts w:cs="B Mitra"/>
                <w:sz w:val="28"/>
                <w:szCs w:val="28"/>
                <w:rtl/>
              </w:rPr>
              <w:t>و سه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Pr="00A72BD9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03B83">
              <w:rPr>
                <w:rFonts w:cs="B Mitra"/>
                <w:sz w:val="24"/>
                <w:szCs w:val="24"/>
                <w:rtl/>
              </w:rPr>
              <w:t>تترا- هیدروبنزن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250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35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0D69C2">
              <w:rPr>
                <w:rFonts w:cs="B Mitra" w:hint="cs"/>
                <w:sz w:val="24"/>
                <w:szCs w:val="24"/>
                <w:rtl/>
              </w:rPr>
              <w:t>8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دقیقه) تا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230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(</w:t>
            </w:r>
            <w:r w:rsidR="000D69C2">
              <w:rPr>
                <w:rFonts w:cs="B Mitra"/>
                <w:sz w:val="24"/>
                <w:szCs w:val="24"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</w:rPr>
              <w:t xml:space="preserve">min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Pr="00A72BD9">
              <w:rPr>
                <w:rFonts w:cs="B Mitra"/>
                <w:sz w:val="24"/>
                <w:szCs w:val="24"/>
                <w:rtl/>
              </w:rPr>
              <w:t>)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CB27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موئین،سیلیکای گداخته شده، با قطر داخلی </w:t>
            </w:r>
            <w:r w:rsidRPr="00A72BD9">
              <w:rPr>
                <w:rFonts w:cs="B Mitra"/>
                <w:sz w:val="24"/>
                <w:szCs w:val="24"/>
              </w:rPr>
              <w:t>mm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32/0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103B8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 2: زمان ماند تقریبی برای 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>
              <w:rPr>
                <w:rFonts w:cs="B Mitra" w:hint="cs"/>
                <w:sz w:val="28"/>
                <w:szCs w:val="28"/>
                <w:rtl/>
              </w:rPr>
              <w:t>8</w:t>
            </w:r>
            <w:r w:rsidRPr="00A72BD9">
              <w:rPr>
                <w:rFonts w:cs="B Mitra"/>
                <w:sz w:val="28"/>
                <w:szCs w:val="28"/>
                <w:rtl/>
              </w:rPr>
              <w:t>/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 دقیقه است.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B272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زمانی که رطوبت محیط بالا باشد ممکن است در مقادیر پایین تری از نمونه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جذب شده، شاهد نشت نمونه باشیم. سایر ترکیبات آلی فر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ّار از قبیل الکل ها، کتون ها، اترها و هیدروکربن های هالوژنه میتوانند در آنالیز نمونه ها تداخل ایجاد کنند.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A72BD9">
              <w:rPr>
                <w:rFonts w:cs="B Mitra"/>
                <w:sz w:val="28"/>
                <w:szCs w:val="28"/>
              </w:rPr>
              <w:t>µg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03B83">
              <w:rPr>
                <w:rFonts w:cs="B Mitra"/>
                <w:sz w:val="28"/>
                <w:szCs w:val="28"/>
                <w:rtl/>
              </w:rPr>
              <w:t>تترا- 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C1267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32979">
      <w:footerReference w:type="default" r:id="rId7"/>
      <w:pgSz w:w="11906" w:h="16838"/>
      <w:pgMar w:top="1440" w:right="1440" w:bottom="1440" w:left="1440" w:header="708" w:footer="708" w:gutter="0"/>
      <w:pgNumType w:start="36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7B" w:rsidRDefault="0091177B" w:rsidP="00B32979">
      <w:pPr>
        <w:spacing w:line="240" w:lineRule="auto"/>
      </w:pPr>
      <w:r>
        <w:separator/>
      </w:r>
    </w:p>
  </w:endnote>
  <w:endnote w:type="continuationSeparator" w:id="0">
    <w:p w:rsidR="0091177B" w:rsidRDefault="0091177B" w:rsidP="00B32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029197"/>
      <w:docPartObj>
        <w:docPartGallery w:val="Page Numbers (Bottom of Page)"/>
        <w:docPartUnique/>
      </w:docPartObj>
    </w:sdtPr>
    <w:sdtContent>
      <w:p w:rsidR="00B32979" w:rsidRDefault="00B3297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364</w:t>
          </w:r>
        </w:fldSimple>
      </w:p>
    </w:sdtContent>
  </w:sdt>
  <w:p w:rsidR="00B32979" w:rsidRDefault="00B329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7B" w:rsidRDefault="0091177B" w:rsidP="00B32979">
      <w:pPr>
        <w:spacing w:line="240" w:lineRule="auto"/>
      </w:pPr>
      <w:r>
        <w:separator/>
      </w:r>
    </w:p>
  </w:footnote>
  <w:footnote w:type="continuationSeparator" w:id="0">
    <w:p w:rsidR="0091177B" w:rsidRDefault="0091177B" w:rsidP="00B329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0D60FB"/>
    <w:rsid w:val="000D69C2"/>
    <w:rsid w:val="00101F45"/>
    <w:rsid w:val="00103B83"/>
    <w:rsid w:val="0019335F"/>
    <w:rsid w:val="002035B8"/>
    <w:rsid w:val="002B6596"/>
    <w:rsid w:val="002E534C"/>
    <w:rsid w:val="0031259A"/>
    <w:rsid w:val="003B173C"/>
    <w:rsid w:val="006D4230"/>
    <w:rsid w:val="0088003A"/>
    <w:rsid w:val="0091177B"/>
    <w:rsid w:val="00922B26"/>
    <w:rsid w:val="009D73D2"/>
    <w:rsid w:val="009F3960"/>
    <w:rsid w:val="00A00F8C"/>
    <w:rsid w:val="00A576ED"/>
    <w:rsid w:val="00A72BD9"/>
    <w:rsid w:val="00AC1267"/>
    <w:rsid w:val="00B32979"/>
    <w:rsid w:val="00B81A1F"/>
    <w:rsid w:val="00BC3AA5"/>
    <w:rsid w:val="00CB2725"/>
    <w:rsid w:val="00DC62BE"/>
    <w:rsid w:val="00E657AA"/>
    <w:rsid w:val="00F47F62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29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979"/>
  </w:style>
  <w:style w:type="paragraph" w:styleId="Footer">
    <w:name w:val="footer"/>
    <w:basedOn w:val="Normal"/>
    <w:link w:val="FooterChar"/>
    <w:uiPriority w:val="99"/>
    <w:unhideWhenUsed/>
    <w:rsid w:val="00B329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15</cp:revision>
  <dcterms:created xsi:type="dcterms:W3CDTF">2011-06-15T20:35:00Z</dcterms:created>
  <dcterms:modified xsi:type="dcterms:W3CDTF">2011-10-07T21:21:00Z</dcterms:modified>
</cp:coreProperties>
</file>