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15"/>
        <w:gridCol w:w="33"/>
        <w:gridCol w:w="4112"/>
      </w:tblGrid>
      <w:tr w:rsidR="00F15136" w:rsidRPr="00040B80" w:rsidTr="00F15136">
        <w:tc>
          <w:tcPr>
            <w:tcW w:w="541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5136" w:rsidRPr="00040B80" w:rsidRDefault="00F15136" w:rsidP="00F1513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برموفرم</w:t>
            </w:r>
          </w:p>
        </w:tc>
        <w:tc>
          <w:tcPr>
            <w:tcW w:w="41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15136" w:rsidRPr="00F15136" w:rsidRDefault="00F15136" w:rsidP="00F15136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F15136">
              <w:rPr>
                <w:rFonts w:cs="Arial"/>
                <w:b/>
                <w:bCs/>
                <w:sz w:val="28"/>
                <w:szCs w:val="28"/>
              </w:rPr>
              <w:t>Bromoform</w:t>
            </w:r>
            <w:proofErr w:type="spellEnd"/>
          </w:p>
        </w:tc>
      </w:tr>
      <w:tr w:rsidR="00BC3AA5" w:rsidRPr="00040B80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CA201C" w:rsidRPr="00040B8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</w:rPr>
              <w:t>CHBr</w:t>
            </w:r>
            <w:r w:rsidR="00CA201C" w:rsidRPr="00040B80">
              <w:rPr>
                <w:rFonts w:cs="B Mitra"/>
                <w:sz w:val="28"/>
                <w:szCs w:val="28"/>
                <w:vertAlign w:val="subscript"/>
              </w:rPr>
              <w:t>3</w:t>
            </w:r>
          </w:p>
          <w:p w:rsidR="00BC3AA5" w:rsidRPr="00040B80" w:rsidRDefault="00BC3AA5" w:rsidP="00DC62BE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CA201C" w:rsidRPr="00040B80">
              <w:rPr>
                <w:rFonts w:cs="B Mitra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>252/75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CA201C" w:rsidRPr="00040B8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B47EF5"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</w:rPr>
              <w:t>75-25-2</w:t>
            </w:r>
          </w:p>
          <w:p w:rsidR="00BC3AA5" w:rsidRPr="00040B80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040B80">
              <w:rPr>
                <w:rFonts w:cs="B Mitra"/>
                <w:sz w:val="28"/>
                <w:szCs w:val="28"/>
              </w:rPr>
              <w:t>PB5600000</w:t>
            </w:r>
          </w:p>
        </w:tc>
      </w:tr>
      <w:tr w:rsidR="00DC62BE" w:rsidRPr="00040B80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040B80" w:rsidRDefault="00DC62BE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  <w:r w:rsidR="00CA201C" w:rsidRPr="00040B80">
              <w:rPr>
                <w:rFonts w:cs="B Mitra"/>
                <w:rtl/>
              </w:rPr>
              <w:t xml:space="preserve"> 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>تری برمومتان</w:t>
            </w:r>
          </w:p>
        </w:tc>
      </w:tr>
      <w:tr w:rsidR="00BC3AA5" w:rsidRPr="00040B80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040B80" w:rsidRDefault="00BC3AA5" w:rsidP="00CA201C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 xml:space="preserve">مایع؛ دانسیته 887/2 ؛ نقطه جوش </w:t>
            </w:r>
            <w:r w:rsidR="00CA201C" w:rsidRPr="00040B80">
              <w:rPr>
                <w:rFonts w:cs="B Mitra"/>
                <w:sz w:val="28"/>
                <w:szCs w:val="28"/>
              </w:rPr>
              <w:t>˚c</w:t>
            </w:r>
            <w:r w:rsidR="00CA201C" w:rsidRPr="00040B80">
              <w:rPr>
                <w:rFonts w:cs="B Mitra"/>
                <w:sz w:val="28"/>
                <w:szCs w:val="28"/>
                <w:rtl/>
              </w:rPr>
              <w:t xml:space="preserve"> 148 ؛ غیرقابل اشتعال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 w:rsidP="00CA201C">
            <w:p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(skin);   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 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(skin);      </w:t>
            </w:r>
            <w:r w:rsidR="00CA201C" w:rsidRPr="00F15136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CA201C" w:rsidRPr="00040B80">
              <w:rPr>
                <w:rFonts w:cs="B Mitra"/>
                <w:sz w:val="26"/>
                <w:szCs w:val="26"/>
              </w:rPr>
              <w:t xml:space="preserve">: 0.5 </w:t>
            </w:r>
            <w:proofErr w:type="spellStart"/>
            <w:r w:rsidR="00CA201C" w:rsidRPr="00040B80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CA201C" w:rsidRPr="00040B80">
              <w:rPr>
                <w:rFonts w:cs="B Mitra"/>
                <w:sz w:val="26"/>
                <w:szCs w:val="26"/>
              </w:rPr>
              <w:t xml:space="preserve"> (skin)   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B47EF5" w:rsidP="000C690C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040B80">
              <w:rPr>
                <w:rFonts w:cs="B Mitra"/>
                <w:sz w:val="28"/>
                <w:szCs w:val="28"/>
              </w:rPr>
              <w:t>c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ْ 30- = نقطه اشتعال)، و فقط در زیر هود با آن کار کنید. 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B47EF5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کربن دی سولفید</w:t>
            </w:r>
            <w:r w:rsidR="00BE7CC8" w:rsidRPr="00040B80">
              <w:rPr>
                <w:rFonts w:cs="B Mitra"/>
                <w:sz w:val="28"/>
                <w:szCs w:val="28"/>
                <w:rtl/>
              </w:rPr>
              <w:t>، برای کروماتوگرافی</w:t>
            </w:r>
          </w:p>
          <w:p w:rsidR="00B47EF5" w:rsidRPr="00040B80" w:rsidRDefault="00BE7CC8" w:rsidP="000C690C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آنالیت (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برموفرم</w:t>
            </w:r>
            <w:r w:rsidRPr="00040B80">
              <w:rPr>
                <w:rFonts w:cs="B Mitra"/>
                <w:sz w:val="28"/>
                <w:szCs w:val="28"/>
                <w:rtl/>
              </w:rPr>
              <w:t>)، معرف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نیتروژن یا هلیوم تصفیه شده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هیدروژن پیش تصفیه شده</w:t>
            </w:r>
          </w:p>
          <w:p w:rsidR="00BE7CC8" w:rsidRPr="00040B80" w:rsidRDefault="00BE7CC8" w:rsidP="00B47EF5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هوای تصفیه شده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040B80" w:rsidRDefault="00097563" w:rsidP="005C527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040B80">
              <w:rPr>
                <w:rFonts w:cs="B Mitra"/>
                <w:sz w:val="28"/>
                <w:szCs w:val="28"/>
              </w:rPr>
              <w:t>cm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7، قطر خارجی </w:t>
            </w:r>
            <w:r w:rsidRPr="00040B80">
              <w:rPr>
                <w:rFonts w:cs="B Mitra"/>
                <w:sz w:val="28"/>
                <w:szCs w:val="28"/>
              </w:rPr>
              <w:t>mm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040B80">
              <w:rPr>
                <w:rFonts w:cs="B Mitra"/>
                <w:sz w:val="28"/>
                <w:szCs w:val="28"/>
              </w:rPr>
              <w:t>mm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4؛ که انتهاهای آن با حرارت بسته شده و دارای درپوش پلاستیکی می باشد. حاوی دو بخش 35 و 60 مشی زغال فعال از جنس پوسته نارگیل تولید شده در </w:t>
            </w:r>
            <w:r w:rsidRPr="00040B80">
              <w:rPr>
                <w:rFonts w:cs="B Mitra"/>
                <w:sz w:val="28"/>
                <w:szCs w:val="28"/>
              </w:rPr>
              <w:t>c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ْ600 (قسمت جلویی: </w:t>
            </w:r>
            <w:r w:rsidRPr="00040B80">
              <w:rPr>
                <w:rFonts w:cs="B Mitra"/>
                <w:sz w:val="28"/>
                <w:szCs w:val="28"/>
              </w:rPr>
              <w:t>mg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100، قسمت عقبی: </w:t>
            </w:r>
            <w:r w:rsidRPr="00040B80">
              <w:rPr>
                <w:rFonts w:cs="B Mitra"/>
                <w:sz w:val="28"/>
                <w:szCs w:val="28"/>
              </w:rPr>
              <w:t>mg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50) که توسط یک لایه 2میلی متری فوم اورتان از هم جدا شده است. یک لایه پشم شیشه مقدم بر بخش جلویی لوله و یک لایه فوم اورتان نیز بعد از بخش عقبی محتوی لوله قرار گرفته است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. فشار هوای عبوری از لوله در دبی </w:t>
            </w:r>
            <w:r w:rsidR="00A12AD7" w:rsidRPr="00040B80">
              <w:rPr>
                <w:rFonts w:cs="B Mitra"/>
                <w:sz w:val="28"/>
                <w:szCs w:val="28"/>
              </w:rPr>
              <w:t>L/min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12AD7" w:rsidRPr="00040B80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 4/3 بیشتر شود. لوله ها در بازار موجود می باشند (به عنوان مثال </w:t>
            </w:r>
            <w:r w:rsidR="00A12AD7" w:rsidRPr="00040B80">
              <w:rPr>
                <w:rFonts w:cs="B Mitra"/>
                <w:sz w:val="28"/>
                <w:szCs w:val="28"/>
              </w:rPr>
              <w:t>SKC#226-01, Lot#2000</w:t>
            </w:r>
            <w:r w:rsidR="00A12AD7" w:rsidRPr="00040B80">
              <w:rPr>
                <w:rFonts w:cs="B Mitra"/>
                <w:sz w:val="28"/>
                <w:szCs w:val="28"/>
                <w:rtl/>
              </w:rPr>
              <w:t xml:space="preserve"> و انواع مشابه).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040B80">
              <w:rPr>
                <w:rFonts w:cs="B Mitra"/>
                <w:sz w:val="28"/>
                <w:szCs w:val="28"/>
              </w:rPr>
              <w:t>L/min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040B80">
              <w:rPr>
                <w:rFonts w:cstheme="minorHAnsi"/>
                <w:sz w:val="28"/>
                <w:szCs w:val="28"/>
                <w:rtl/>
              </w:rPr>
              <w:t>–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01/0 ، به همراه لوله های رابط قابل انعطاف.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شیشه های نمونه (ویال) 2 میلی لیتری با درپوش پیچ دار </w:t>
            </w:r>
            <w:r w:rsidRPr="00040B80">
              <w:rPr>
                <w:rFonts w:cs="B Mitra"/>
                <w:sz w:val="28"/>
                <w:szCs w:val="28"/>
              </w:rPr>
              <w:t>PTFE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</w:p>
          <w:p w:rsidR="00A12AD7" w:rsidRPr="00040B80" w:rsidRDefault="00A12AD7" w:rsidP="00A12AD7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سرنگ های کوچک 10 میکرولیتری تا 1 میلی لیتری، با درجه بندی 1/0 میکرولیتری.</w:t>
            </w:r>
          </w:p>
          <w:p w:rsidR="00067825" w:rsidRPr="00040B80" w:rsidRDefault="00A12AD7" w:rsidP="00067825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پیپت 2 میلی لیتری، به همراه 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pipet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 xml:space="preserve"> bulb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06782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6782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067825" w:rsidRPr="00040B80" w:rsidRDefault="00067825" w:rsidP="000C690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040B80">
              <w:rPr>
                <w:rFonts w:cs="B Mitra"/>
                <w:sz w:val="28"/>
                <w:szCs w:val="28"/>
              </w:rPr>
              <w:t>L/min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2/0 </w:t>
            </w:r>
            <w:r w:rsidRPr="00040B80">
              <w:rPr>
                <w:rFonts w:cstheme="minorHAnsi"/>
                <w:sz w:val="28"/>
                <w:szCs w:val="28"/>
                <w:rtl/>
              </w:rPr>
              <w:t>–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01/0 برای عبور حجم هوای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70-4 لیتر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انجام دهید.</w:t>
            </w:r>
          </w:p>
          <w:p w:rsidR="00BC3AA5" w:rsidRPr="00040B80" w:rsidRDefault="00067825" w:rsidP="00067825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درپوش نمونه بردار گذاشته و با دقت آن را برای انتقال بسته بندی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محتوی بخش جلویی و عقبی لوله را در ویال های جداگانه ای قرار دهید. لایه پشم شیشه که با بخش جلویی لوله در ویال قرار دارد باید به همراه فوم اورتان دور انداخته شود. </w:t>
            </w:r>
          </w:p>
          <w:p w:rsidR="00A13F46" w:rsidRPr="00040B80" w:rsidRDefault="00A13F46" w:rsidP="00A13F4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040B80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040B80">
              <w:rPr>
                <w:rFonts w:cs="B Mitra"/>
                <w:sz w:val="28"/>
                <w:szCs w:val="28"/>
                <w:rtl/>
              </w:rPr>
              <w:t xml:space="preserve"> 1/0 کربن دی سولفید به هر کدام از ویال ها اضافه کرده و درپوش آن را ببندید.</w:t>
            </w:r>
          </w:p>
          <w:p w:rsidR="00A13F46" w:rsidRPr="00040B80" w:rsidRDefault="00A13F46" w:rsidP="005C5278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ویال ها را به مدت 30 دقیقه در همزن قرار دهید.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A13F46" w:rsidRPr="00040B80" w:rsidRDefault="00AB1685" w:rsidP="000C690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کمتر از حدآشکارسازی </w:t>
            </w:r>
            <w:r w:rsidRPr="00040B80">
              <w:rPr>
                <w:rFonts w:cs="B Mitra"/>
                <w:sz w:val="28"/>
                <w:szCs w:val="28"/>
              </w:rPr>
              <w:t>(LOD</w:t>
            </w:r>
            <w:r w:rsidR="000C690C" w:rsidRPr="00040B80">
              <w:rPr>
                <w:rFonts w:cs="B Mitra"/>
                <w:sz w:val="28"/>
                <w:szCs w:val="28"/>
              </w:rPr>
              <w:t>=6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تا 10برابر حدکمی سازی </w:t>
            </w:r>
            <w:r w:rsidRPr="00040B80">
              <w:rPr>
                <w:rFonts w:cs="B Mitra"/>
                <w:sz w:val="28"/>
                <w:szCs w:val="28"/>
              </w:rPr>
              <w:t>(LOQ</w:t>
            </w:r>
            <w:r w:rsidR="000C690C" w:rsidRPr="00040B80">
              <w:rPr>
                <w:rFonts w:cs="B Mitra"/>
                <w:sz w:val="28"/>
                <w:szCs w:val="28"/>
              </w:rPr>
              <w:t>=19.3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یا بیشتر از آن (در صورت لزوم) را پوشش دهد کالیبره کنید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.</w:t>
            </w:r>
          </w:p>
          <w:p w:rsidR="000C286F" w:rsidRPr="00040B80" w:rsidRDefault="00AB1685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مقدار مشخصی از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برموفرم </w:t>
            </w:r>
            <w:r w:rsidRPr="00040B80">
              <w:rPr>
                <w:rFonts w:cs="B Mitra"/>
                <w:sz w:val="28"/>
                <w:szCs w:val="28"/>
                <w:rtl/>
              </w:rPr>
              <w:t>یا محلول استاندارد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 آن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کربن دی سولفید به حجم 10 میلی لیتر برسانید.</w:t>
            </w:r>
          </w:p>
          <w:p w:rsidR="000C286F" w:rsidRPr="00040B80" w:rsidRDefault="00B325B6" w:rsidP="000C286F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کنید.</w:t>
            </w:r>
          </w:p>
          <w:p w:rsidR="00B325B6" w:rsidRPr="00040B80" w:rsidRDefault="00B325B6" w:rsidP="00B325B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منحنی کالیبراسیون را رسم کنید (مساحت پیک در برابر میکروگرم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>برموفرم</w:t>
            </w:r>
            <w:r w:rsidRPr="00040B80">
              <w:rPr>
                <w:rFonts w:cs="B Mitra"/>
                <w:sz w:val="28"/>
                <w:szCs w:val="28"/>
                <w:rtl/>
              </w:rPr>
              <w:t>)</w:t>
            </w:r>
          </w:p>
          <w:p w:rsidR="00B325B6" w:rsidRPr="00040B80" w:rsidRDefault="00B325B6" w:rsidP="00B325B6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040B80">
              <w:rPr>
                <w:rFonts w:cs="B Mitra"/>
                <w:sz w:val="28"/>
                <w:szCs w:val="28"/>
              </w:rPr>
              <w:t>(DE)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را حداقل یک بار برای هر مقدار از زغال فعال که در نمونه برداری استفاده می شود  تعیین کنید. سه لوله نمونه بردار برای پنج غلظت انتخابی و سه شاهد آماده</w:t>
            </w:r>
            <w:r w:rsidR="00E91BB4" w:rsidRPr="00040B80">
              <w:rPr>
                <w:rFonts w:cs="B Mitra"/>
                <w:sz w:val="28"/>
                <w:szCs w:val="28"/>
                <w:rtl/>
              </w:rPr>
              <w:t xml:space="preserve">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توسط یک سرنگ میکرولیتری مقدار مشخصی (2 تا 20 میکرولیتر) از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برموفرم </w:t>
            </w:r>
            <w:r w:rsidRPr="00040B80">
              <w:rPr>
                <w:rFonts w:cs="B Mitra"/>
                <w:sz w:val="28"/>
                <w:szCs w:val="28"/>
                <w:rtl/>
              </w:rPr>
              <w:t>خالص یا محلول استاندارد را مستقیما به محتوی بخش جلویی لوله تزریق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E91BB4" w:rsidRPr="00040B80" w:rsidRDefault="00E91BB4" w:rsidP="00E91BB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محلول های استاندارد را جداسازی کرده (مراحل 1-3 آماده سازی) و</w:t>
            </w:r>
            <w:r w:rsidR="00FB2FB3" w:rsidRPr="00040B80">
              <w:rPr>
                <w:rFonts w:cs="B Mitra"/>
                <w:sz w:val="28"/>
                <w:szCs w:val="28"/>
                <w:rtl/>
              </w:rPr>
              <w:t xml:space="preserve"> با هم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مورد آنالیز قرار دهید</w:t>
            </w:r>
            <w:r w:rsidR="00FB2FB3" w:rsidRPr="00040B80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040B80" w:rsidRDefault="00FB2FB3" w:rsidP="00FB2FB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میکروگرم </w:t>
            </w:r>
            <w:r w:rsidR="000C690C" w:rsidRPr="00040B80">
              <w:rPr>
                <w:rFonts w:cs="B Mitra"/>
                <w:sz w:val="28"/>
                <w:szCs w:val="28"/>
                <w:rtl/>
              </w:rPr>
              <w:t xml:space="preserve">برموفرم </w:t>
            </w:r>
            <w:r w:rsidRPr="00040B80">
              <w:rPr>
                <w:rFonts w:cs="B Mitra"/>
                <w:sz w:val="28"/>
                <w:szCs w:val="28"/>
                <w:rtl/>
              </w:rPr>
              <w:t>بازیافت شده ترسیم کنید.</w:t>
            </w:r>
          </w:p>
          <w:p w:rsidR="00FB2FB3" w:rsidRPr="00040B80" w:rsidRDefault="00FB2FB3" w:rsidP="005C5278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Pr="00040B80">
              <w:rPr>
                <w:rFonts w:cs="B Mitra"/>
                <w:sz w:val="28"/>
                <w:szCs w:val="28"/>
              </w:rPr>
              <w:t>spike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040B80">
              <w:rPr>
                <w:rFonts w:cs="B Mitra"/>
                <w:sz w:val="28"/>
                <w:szCs w:val="28"/>
                <w:rtl/>
              </w:rPr>
              <w:t xml:space="preserve">مجهول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کنترل کیفی و سه </w:t>
            </w:r>
            <w:r w:rsidR="000C690C" w:rsidRPr="00040B80">
              <w:rPr>
                <w:rFonts w:cs="B Mitra"/>
                <w:sz w:val="28"/>
                <w:szCs w:val="28"/>
              </w:rPr>
              <w:t>spike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C5278" w:rsidRPr="00040B80">
              <w:rPr>
                <w:rFonts w:cs="B Mitra"/>
                <w:sz w:val="28"/>
                <w:szCs w:val="28"/>
                <w:rtl/>
              </w:rPr>
              <w:t xml:space="preserve">آنالیت </w:t>
            </w:r>
            <w:r w:rsidRPr="00040B80">
              <w:rPr>
                <w:rFonts w:cs="B Mitra"/>
                <w:sz w:val="28"/>
                <w:szCs w:val="28"/>
                <w:rtl/>
              </w:rPr>
              <w:t>را برای اطمینان از اینکه منحنی کالیبراسیون و نمودار راندمان جداسازی تحت کنترل هستند، آنالیز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FB2FB3" w:rsidP="00FB2FB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000E6B" w:rsidRPr="00040B80">
              <w:rPr>
                <w:rFonts w:cs="B Mitra"/>
                <w:sz w:val="24"/>
                <w:szCs w:val="24"/>
                <w:rtl/>
              </w:rPr>
              <w:t>برموفرم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040B80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040B80">
              <w:rPr>
                <w:rFonts w:cs="B Mitra"/>
                <w:sz w:val="24"/>
                <w:szCs w:val="24"/>
                <w:rtl/>
              </w:rPr>
              <w:t xml:space="preserve"> 1 کربن دی سولفید   </w:t>
            </w:r>
          </w:p>
          <w:p w:rsidR="00040B80" w:rsidRDefault="00FB2FB3" w:rsidP="00040B8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>دمای تزریق:</w:t>
            </w:r>
            <w:r w:rsidRPr="00040B80">
              <w:rPr>
                <w:rFonts w:cs="B Mitra"/>
                <w:sz w:val="24"/>
                <w:szCs w:val="24"/>
              </w:rPr>
              <w:t xml:space="preserve">C 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ْ200 </w:t>
            </w:r>
            <w:r w:rsidR="00000E6B" w:rsidRPr="00040B8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10776" w:rsidRPr="00040B80" w:rsidRDefault="00FB2FB3" w:rsidP="00040B8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>دمای آشکارساز:</w:t>
            </w:r>
            <w:r w:rsidRPr="00040B80">
              <w:rPr>
                <w:rFonts w:cs="B Mitra"/>
                <w:sz w:val="24"/>
                <w:szCs w:val="24"/>
              </w:rPr>
              <w:t xml:space="preserve">C 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ْ250</w:t>
            </w:r>
          </w:p>
          <w:p w:rsidR="00610776" w:rsidRPr="00040B80" w:rsidRDefault="00FB2FB3" w:rsidP="00610776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هلیوم </w:t>
            </w:r>
          </w:p>
          <w:p w:rsidR="00000E6B" w:rsidRPr="00040B80" w:rsidRDefault="00FB2FB3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موئین،سیلیکای </w:t>
            </w:r>
            <w:r w:rsidR="00D22E97" w:rsidRPr="00040B80">
              <w:rPr>
                <w:rFonts w:cs="B Mitra"/>
                <w:sz w:val="24"/>
                <w:szCs w:val="24"/>
                <w:rtl/>
              </w:rPr>
              <w:t>گداخته شده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، با قطر داخلی </w:t>
            </w:r>
            <w:r w:rsidRPr="00040B80">
              <w:rPr>
                <w:rFonts w:cs="B Mitra"/>
                <w:sz w:val="24"/>
                <w:szCs w:val="24"/>
              </w:rPr>
              <w:t>mm</w:t>
            </w:r>
            <w:r w:rsidRPr="00040B8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5B31C0" w:rsidRPr="00040B80">
              <w:rPr>
                <w:rFonts w:cs="B Mitra"/>
                <w:sz w:val="24"/>
                <w:szCs w:val="24"/>
                <w:rtl/>
              </w:rPr>
              <w:t xml:space="preserve">32/0 </w:t>
            </w:r>
          </w:p>
          <w:p w:rsidR="005B31C0" w:rsidRPr="00040B80" w:rsidRDefault="005B31C0" w:rsidP="005B31C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4"/>
                <w:szCs w:val="24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نکته: اگر سطح پیک بالاتر از گستره منحنی استانداردهای کاربردی بود، با کربن دی سولفید رقیق کرده و مجددا آنالیز کنید و یک ضریب ترقیق مناسب در محاسبات وارد کنید.</w:t>
            </w:r>
          </w:p>
          <w:p w:rsidR="005B31C0" w:rsidRPr="00040B80" w:rsidRDefault="005B31C0" w:rsidP="005B31C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>مساحت پیک را محاسبه کنید.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5B31C0" w:rsidP="00000E6B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lastRenderedPageBreak/>
              <w:t xml:space="preserve">مداخله گری شناسایی نشده اما از آنجایی 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>مقداری از برموفرم</w:t>
            </w:r>
            <w:r w:rsidR="00040B80">
              <w:rPr>
                <w:rFonts w:cs="B Mitra"/>
                <w:sz w:val="28"/>
                <w:szCs w:val="28"/>
                <w:rtl/>
              </w:rPr>
              <w:t xml:space="preserve"> جذب نمونه بردار می شو</w:t>
            </w:r>
            <w:r w:rsidRPr="00040B80">
              <w:rPr>
                <w:rFonts w:cs="B Mitra"/>
                <w:sz w:val="28"/>
                <w:szCs w:val="28"/>
                <w:rtl/>
              </w:rPr>
              <w:t>د بنابراین احتمال تداخل وجود دارد.</w:t>
            </w:r>
            <w:r w:rsidR="00040B8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521C3" w:rsidRPr="00040B80">
              <w:rPr>
                <w:rFonts w:cs="B Mitra"/>
                <w:sz w:val="28"/>
                <w:szCs w:val="28"/>
                <w:rtl/>
              </w:rPr>
              <w:t>برای رفع مشکل تداخل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انتخاب ستون های موئین </w:t>
            </w:r>
            <w:r w:rsidR="00A521C3" w:rsidRPr="00040B80">
              <w:rPr>
                <w:rFonts w:cs="B Mitra"/>
                <w:sz w:val="28"/>
                <w:szCs w:val="28"/>
                <w:rtl/>
              </w:rPr>
              <w:t>یا پارامترهای تجزیه ای را می توان اصلاح کرد.</w:t>
            </w:r>
          </w:p>
        </w:tc>
      </w:tr>
      <w:tr w:rsidR="00BC3AA5" w:rsidRPr="00040B80" w:rsidTr="00BC3AA5">
        <w:tc>
          <w:tcPr>
            <w:tcW w:w="9560" w:type="dxa"/>
            <w:gridSpan w:val="3"/>
          </w:tcPr>
          <w:p w:rsidR="00BC3AA5" w:rsidRPr="00040B80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040B80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محاسبات</w:t>
            </w:r>
            <w:r w:rsidRPr="00040B80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040B8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Pr="00040B80">
              <w:rPr>
                <w:rFonts w:cs="B Mitra"/>
                <w:sz w:val="28"/>
                <w:szCs w:val="28"/>
              </w:rPr>
              <w:t>µg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(تصحیح شده برای راندمان جذب) 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 xml:space="preserve">برموفرم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موجود در بخش جلویی </w:t>
            </w:r>
            <w:r w:rsidRPr="00040B8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W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040B80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040B80">
              <w:rPr>
                <w:rFonts w:cs="B Mitra"/>
                <w:sz w:val="28"/>
                <w:szCs w:val="28"/>
              </w:rPr>
              <w:t>W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040B80">
              <w:rPr>
                <w:rFonts w:cs="B Mitra"/>
                <w:sz w:val="28"/>
                <w:szCs w:val="28"/>
              </w:rPr>
              <w:t>(B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040B80">
              <w:rPr>
                <w:rFonts w:cs="B Mitra"/>
                <w:sz w:val="28"/>
                <w:szCs w:val="28"/>
              </w:rPr>
              <w:t>(B</w:t>
            </w:r>
            <w:r w:rsidRPr="00040B80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040B80">
              <w:rPr>
                <w:rFonts w:cs="B Mitra"/>
                <w:sz w:val="28"/>
                <w:szCs w:val="28"/>
              </w:rPr>
              <w:t>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521C3" w:rsidRPr="00040B80" w:rsidRDefault="00A521C3" w:rsidP="00A521C3">
            <w:pPr>
              <w:pStyle w:val="ListParagraph"/>
              <w:numPr>
                <w:ilvl w:val="0"/>
                <w:numId w:val="8"/>
              </w:numPr>
              <w:rPr>
                <w:rFonts w:cs="B Mitra"/>
                <w:b/>
                <w:bCs/>
                <w:sz w:val="28"/>
                <w:szCs w:val="28"/>
              </w:rPr>
            </w:pPr>
            <w:r w:rsidRPr="00040B80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040B80">
              <w:rPr>
                <w:rFonts w:cs="B Mitra"/>
                <w:sz w:val="28"/>
                <w:szCs w:val="28"/>
              </w:rPr>
              <w:t>(C)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00E6B" w:rsidRPr="00040B80">
              <w:rPr>
                <w:rFonts w:cs="B Mitra"/>
                <w:sz w:val="28"/>
                <w:szCs w:val="28"/>
                <w:rtl/>
              </w:rPr>
              <w:t xml:space="preserve">برموفرم 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در حجم هوای نمونه برداری شده </w:t>
            </w:r>
            <w:r w:rsidRPr="00040B80">
              <w:rPr>
                <w:rFonts w:cs="B Mitra"/>
                <w:sz w:val="28"/>
                <w:szCs w:val="28"/>
              </w:rPr>
              <w:t>(V)</w:t>
            </w:r>
            <w:r w:rsidRPr="00040B80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521C3" w:rsidRPr="00040B80" w:rsidRDefault="00A521C3" w:rsidP="00A521C3">
            <w:pPr>
              <w:pStyle w:val="ListParagraph"/>
              <w:rPr>
                <w:rFonts w:cs="B Mitra"/>
                <w:b/>
                <w:bCs/>
                <w:sz w:val="28"/>
                <w:szCs w:val="28"/>
                <w:rtl/>
              </w:rPr>
            </w:pPr>
          </w:p>
          <w:p w:rsidR="00A521C3" w:rsidRPr="00040B80" w:rsidRDefault="00A521C3" w:rsidP="003800E4">
            <w:pPr>
              <w:pStyle w:val="ListParagraph"/>
              <w:bidi w:val="0"/>
              <w:rPr>
                <w:rFonts w:cs="B Mitra"/>
                <w:b/>
                <w:b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</m:num>
                  <m:den>
                    <m: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44D8E" w:rsidRDefault="00644D8E">
      <w:pPr>
        <w:rPr>
          <w:rtl/>
        </w:rPr>
      </w:pPr>
    </w:p>
    <w:p w:rsidR="00E969A1" w:rsidRDefault="00E969A1">
      <w:pPr>
        <w:rPr>
          <w:rtl/>
        </w:rPr>
      </w:pPr>
    </w:p>
    <w:sectPr w:rsidR="00E969A1" w:rsidSect="00690192">
      <w:footerReference w:type="default" r:id="rId8"/>
      <w:pgSz w:w="11906" w:h="16838"/>
      <w:pgMar w:top="1440" w:right="1440" w:bottom="1440" w:left="1440" w:header="708" w:footer="708" w:gutter="0"/>
      <w:pgNumType w:start="413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D6" w:rsidRDefault="00482CD6" w:rsidP="00690192">
      <w:pPr>
        <w:spacing w:line="240" w:lineRule="auto"/>
      </w:pPr>
      <w:r>
        <w:separator/>
      </w:r>
    </w:p>
  </w:endnote>
  <w:endnote w:type="continuationSeparator" w:id="0">
    <w:p w:rsidR="00482CD6" w:rsidRDefault="00482CD6" w:rsidP="00690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0512267"/>
      <w:docPartObj>
        <w:docPartGallery w:val="Page Numbers (Bottom of Page)"/>
        <w:docPartUnique/>
      </w:docPartObj>
    </w:sdtPr>
    <w:sdtContent>
      <w:p w:rsidR="00690192" w:rsidRDefault="00555AB7">
        <w:pPr>
          <w:pStyle w:val="Footer"/>
          <w:jc w:val="center"/>
        </w:pPr>
        <w:fldSimple w:instr=" PAGE   \* MERGEFORMAT ">
          <w:r w:rsidR="003800E4">
            <w:rPr>
              <w:noProof/>
              <w:rtl/>
            </w:rPr>
            <w:t>415</w:t>
          </w:r>
        </w:fldSimple>
      </w:p>
    </w:sdtContent>
  </w:sdt>
  <w:p w:rsidR="00690192" w:rsidRDefault="006901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D6" w:rsidRDefault="00482CD6" w:rsidP="00690192">
      <w:pPr>
        <w:spacing w:line="240" w:lineRule="auto"/>
      </w:pPr>
      <w:r>
        <w:separator/>
      </w:r>
    </w:p>
  </w:footnote>
  <w:footnote w:type="continuationSeparator" w:id="0">
    <w:p w:rsidR="00482CD6" w:rsidRDefault="00482CD6" w:rsidP="006901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473F"/>
    <w:multiLevelType w:val="hybridMultilevel"/>
    <w:tmpl w:val="66E25316"/>
    <w:lvl w:ilvl="0" w:tplc="460E0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004E7A"/>
    <w:multiLevelType w:val="hybridMultilevel"/>
    <w:tmpl w:val="7ACC5E10"/>
    <w:lvl w:ilvl="0" w:tplc="35661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318B"/>
    <w:multiLevelType w:val="hybridMultilevel"/>
    <w:tmpl w:val="2FEE13F0"/>
    <w:lvl w:ilvl="0" w:tplc="653E8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E4466A"/>
    <w:multiLevelType w:val="hybridMultilevel"/>
    <w:tmpl w:val="2C2E3C0C"/>
    <w:lvl w:ilvl="0" w:tplc="0F14AD6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0E6B"/>
    <w:rsid w:val="00040B80"/>
    <w:rsid w:val="0005264E"/>
    <w:rsid w:val="00067825"/>
    <w:rsid w:val="00087C61"/>
    <w:rsid w:val="00097563"/>
    <w:rsid w:val="000C286F"/>
    <w:rsid w:val="000C690C"/>
    <w:rsid w:val="00101F45"/>
    <w:rsid w:val="001144FF"/>
    <w:rsid w:val="001276CF"/>
    <w:rsid w:val="00197C3C"/>
    <w:rsid w:val="001D35B2"/>
    <w:rsid w:val="002A2FEB"/>
    <w:rsid w:val="002B618C"/>
    <w:rsid w:val="0031259A"/>
    <w:rsid w:val="0035237C"/>
    <w:rsid w:val="003800E4"/>
    <w:rsid w:val="003D083A"/>
    <w:rsid w:val="00403D52"/>
    <w:rsid w:val="0047554C"/>
    <w:rsid w:val="00482CD6"/>
    <w:rsid w:val="00491842"/>
    <w:rsid w:val="004C1B59"/>
    <w:rsid w:val="00555AB7"/>
    <w:rsid w:val="005B31C0"/>
    <w:rsid w:val="005C5278"/>
    <w:rsid w:val="005D4CDF"/>
    <w:rsid w:val="00610776"/>
    <w:rsid w:val="00644D8E"/>
    <w:rsid w:val="00666867"/>
    <w:rsid w:val="00690192"/>
    <w:rsid w:val="006C3B43"/>
    <w:rsid w:val="006E710A"/>
    <w:rsid w:val="00762EA6"/>
    <w:rsid w:val="007E0A15"/>
    <w:rsid w:val="009203F2"/>
    <w:rsid w:val="00922B26"/>
    <w:rsid w:val="00960BB6"/>
    <w:rsid w:val="00997F5E"/>
    <w:rsid w:val="00A12AD7"/>
    <w:rsid w:val="00A13F46"/>
    <w:rsid w:val="00A521C3"/>
    <w:rsid w:val="00AB1685"/>
    <w:rsid w:val="00AC06E8"/>
    <w:rsid w:val="00B325B6"/>
    <w:rsid w:val="00B47EF5"/>
    <w:rsid w:val="00B638EA"/>
    <w:rsid w:val="00B922C5"/>
    <w:rsid w:val="00BC3AA5"/>
    <w:rsid w:val="00BE17B3"/>
    <w:rsid w:val="00BE6AC6"/>
    <w:rsid w:val="00BE7CC8"/>
    <w:rsid w:val="00CA201C"/>
    <w:rsid w:val="00CA7DEC"/>
    <w:rsid w:val="00D018AB"/>
    <w:rsid w:val="00D07CCB"/>
    <w:rsid w:val="00D22E97"/>
    <w:rsid w:val="00D700AD"/>
    <w:rsid w:val="00DC62BE"/>
    <w:rsid w:val="00E66B4E"/>
    <w:rsid w:val="00E91BB4"/>
    <w:rsid w:val="00E969A1"/>
    <w:rsid w:val="00EA0DAD"/>
    <w:rsid w:val="00EF16AA"/>
    <w:rsid w:val="00F15136"/>
    <w:rsid w:val="00FB2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7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21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9019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192"/>
  </w:style>
  <w:style w:type="paragraph" w:styleId="Footer">
    <w:name w:val="footer"/>
    <w:basedOn w:val="Normal"/>
    <w:link w:val="FooterChar"/>
    <w:uiPriority w:val="99"/>
    <w:unhideWhenUsed/>
    <w:rsid w:val="0069019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1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4A1B-A06A-426D-A394-A81A20332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27</cp:revision>
  <dcterms:created xsi:type="dcterms:W3CDTF">2011-06-20T20:25:00Z</dcterms:created>
  <dcterms:modified xsi:type="dcterms:W3CDTF">2011-10-07T21:59:00Z</dcterms:modified>
</cp:coreProperties>
</file>