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62"/>
        <w:gridCol w:w="3950"/>
      </w:tblGrid>
      <w:tr w:rsidR="000756A1" w:rsidRPr="00BC3AA5" w:rsidTr="000756A1">
        <w:tc>
          <w:tcPr>
            <w:tcW w:w="56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756A1" w:rsidRPr="00BC3AA5" w:rsidRDefault="000756A1" w:rsidP="000756A1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بریلیوم</w:t>
            </w:r>
          </w:p>
        </w:tc>
        <w:tc>
          <w:tcPr>
            <w:tcW w:w="39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756A1" w:rsidRPr="000756A1" w:rsidRDefault="000756A1" w:rsidP="000756A1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756A1">
              <w:rPr>
                <w:rFonts w:cs="Arial"/>
                <w:b/>
                <w:bCs/>
                <w:sz w:val="28"/>
                <w:szCs w:val="28"/>
              </w:rPr>
              <w:t>beryllium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61948" w:rsidRDefault="00BD44E3" w:rsidP="00D61948">
            <w:pPr>
              <w:rPr>
                <w:rFonts w:cs="B Mitra"/>
                <w:sz w:val="28"/>
                <w:szCs w:val="28"/>
              </w:rPr>
            </w:pPr>
            <w:r w:rsidRPr="00D61948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D61948">
              <w:rPr>
                <w:rFonts w:cs="B Mitra"/>
                <w:sz w:val="28"/>
                <w:szCs w:val="28"/>
                <w:rtl/>
              </w:rPr>
              <w:t>:</w:t>
            </w:r>
            <w:r w:rsidRPr="00D6194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1948" w:rsidRPr="00D61948">
              <w:rPr>
                <w:rFonts w:cs="B Mitra"/>
                <w:sz w:val="28"/>
                <w:szCs w:val="28"/>
              </w:rPr>
              <w:t>Be</w:t>
            </w:r>
          </w:p>
          <w:p w:rsidR="00BC3AA5" w:rsidRPr="00D61948" w:rsidRDefault="00BC3AA5" w:rsidP="00D61948">
            <w:pPr>
              <w:rPr>
                <w:rFonts w:cs="B Mitra"/>
                <w:sz w:val="28"/>
                <w:szCs w:val="28"/>
                <w:rtl/>
              </w:rPr>
            </w:pPr>
            <w:r w:rsidRPr="00D61948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D61948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D61948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D6194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1948" w:rsidRPr="00D61948">
              <w:rPr>
                <w:rFonts w:cs="B Mitra"/>
                <w:sz w:val="28"/>
                <w:szCs w:val="28"/>
                <w:rtl/>
              </w:rPr>
              <w:t>01</w:t>
            </w:r>
            <w:r w:rsidR="00BD44E3" w:rsidRPr="00D61948">
              <w:rPr>
                <w:rFonts w:cs="B Mitra"/>
                <w:sz w:val="28"/>
                <w:szCs w:val="28"/>
                <w:rtl/>
              </w:rPr>
              <w:t>/</w:t>
            </w:r>
            <w:r w:rsidR="00D61948" w:rsidRPr="00D61948">
              <w:rPr>
                <w:rFonts w:cs="B Mitra"/>
                <w:sz w:val="28"/>
                <w:szCs w:val="28"/>
                <w:rtl/>
              </w:rPr>
              <w:t>9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61948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D61948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6194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61948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D6194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1948" w:rsidRPr="00D61948">
              <w:rPr>
                <w:rFonts w:cs="B Mitra"/>
                <w:sz w:val="28"/>
                <w:szCs w:val="28"/>
              </w:rPr>
              <w:t>7440-41-7</w:t>
            </w:r>
          </w:p>
          <w:p w:rsidR="00BC3AA5" w:rsidRPr="00D61948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61948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D61948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D61948" w:rsidRPr="00D61948">
              <w:rPr>
                <w:rFonts w:cs="B Mitra"/>
                <w:sz w:val="28"/>
                <w:szCs w:val="28"/>
              </w:rPr>
              <w:t>DS1750000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61948" w:rsidRDefault="00BC3AA5" w:rsidP="00D61948">
            <w:pPr>
              <w:rPr>
                <w:rFonts w:cs="B Mitra"/>
                <w:sz w:val="28"/>
                <w:szCs w:val="28"/>
                <w:rtl/>
              </w:rPr>
            </w:pPr>
            <w:r w:rsidRPr="00D61948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D61948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D61948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D61948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D61948">
              <w:rPr>
                <w:rFonts w:cs="B Mitra"/>
                <w:sz w:val="28"/>
                <w:szCs w:val="28"/>
              </w:rPr>
              <w:t>˚c</w:t>
            </w:r>
            <w:r w:rsidR="00BD44E3" w:rsidRPr="00D6194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1948" w:rsidRPr="00D61948">
              <w:rPr>
                <w:rFonts w:cs="B Mitra"/>
                <w:sz w:val="28"/>
                <w:szCs w:val="28"/>
                <w:rtl/>
              </w:rPr>
              <w:t>1278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D61948" w:rsidRDefault="00BC3AA5" w:rsidP="00D61948">
            <w:pPr>
              <w:rPr>
                <w:rFonts w:cs="B Mitra"/>
                <w:sz w:val="26"/>
                <w:szCs w:val="26"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0756A1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D61948">
              <w:rPr>
                <w:rFonts w:cs="B Mitra"/>
                <w:sz w:val="26"/>
                <w:szCs w:val="26"/>
              </w:rPr>
              <w:t>0.002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, </w:t>
            </w:r>
            <w:r w:rsidR="00D61948">
              <w:rPr>
                <w:rFonts w:cs="B Mitra"/>
                <w:sz w:val="26"/>
                <w:szCs w:val="26"/>
              </w:rPr>
              <w:t>0.005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 xml:space="preserve">3 </w:t>
            </w:r>
            <w:r w:rsidR="00D61948">
              <w:rPr>
                <w:rFonts w:cs="B Mitra"/>
                <w:sz w:val="26"/>
                <w:szCs w:val="26"/>
              </w:rPr>
              <w:t>C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D61948">
              <w:rPr>
                <w:rFonts w:cs="B Mitra"/>
                <w:sz w:val="26"/>
                <w:szCs w:val="26"/>
              </w:rPr>
              <w:t xml:space="preserve">           </w:t>
            </w:r>
            <w:r w:rsidR="00D95A46">
              <w:rPr>
                <w:rFonts w:cs="B Mitra"/>
                <w:sz w:val="26"/>
                <w:szCs w:val="26"/>
              </w:rPr>
              <w:t xml:space="preserve"> </w:t>
            </w:r>
            <w:r w:rsidR="00BD44E3" w:rsidRPr="000756A1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D61948">
              <w:rPr>
                <w:rFonts w:cs="B Mitra"/>
                <w:sz w:val="26"/>
                <w:szCs w:val="26"/>
              </w:rPr>
              <w:t>0.0005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D61948">
              <w:rPr>
                <w:rFonts w:cs="B Mitra"/>
                <w:sz w:val="26"/>
                <w:szCs w:val="26"/>
              </w:rPr>
              <w:t xml:space="preserve">Ca                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D61948" w:rsidRDefault="00BD44E3" w:rsidP="00D61948">
            <w:pPr>
              <w:rPr>
                <w:rFonts w:cs="B Mitra"/>
                <w:sz w:val="26"/>
                <w:szCs w:val="26"/>
                <w:rtl/>
              </w:rPr>
            </w:pPr>
            <w:r w:rsidRPr="000756A1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 w:rsidR="00D61948">
              <w:rPr>
                <w:rFonts w:cs="B Mitra"/>
                <w:sz w:val="26"/>
                <w:szCs w:val="26"/>
              </w:rPr>
              <w:t>0.002</w:t>
            </w:r>
            <w:r w:rsidR="00D61948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D61948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D61948" w:rsidRPr="00BD44E3">
              <w:rPr>
                <w:rFonts w:cs="B Mitra"/>
                <w:sz w:val="26"/>
                <w:szCs w:val="26"/>
              </w:rPr>
              <w:t xml:space="preserve"> </w:t>
            </w:r>
            <w:r w:rsidR="00D61948">
              <w:rPr>
                <w:rFonts w:cs="B Mitra"/>
                <w:sz w:val="26"/>
                <w:szCs w:val="26"/>
              </w:rPr>
              <w:t xml:space="preserve">Ca                                                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D95A46" w:rsidP="00D95A4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هضم کردن </w:t>
            </w:r>
            <w:r w:rsidR="00D61948">
              <w:rPr>
                <w:rFonts w:cs="B Mitra" w:hint="cs"/>
                <w:sz w:val="28"/>
                <w:szCs w:val="28"/>
                <w:rtl/>
              </w:rPr>
              <w:t>بریلیوم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پرکلریک اسید باید در زیر هود مخصوص پرکلریک اسید انجام گیرد. زمانی که با اسیدهای غلیظ کار می کنید از لباس و دستکش حفاظتی استفاده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D95A46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</w:t>
            </w:r>
            <w:r w:rsidR="00D018F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018F1">
              <w:rPr>
                <w:rFonts w:cs="B Mitra"/>
                <w:sz w:val="28"/>
                <w:szCs w:val="28"/>
              </w:rPr>
              <w:t>(HNO</w:t>
            </w:r>
            <w:r w:rsidR="00D018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018F1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</w:t>
            </w:r>
            <w:r w:rsidR="00D018F1">
              <w:rPr>
                <w:rFonts w:cs="B Mitra" w:hint="cs"/>
                <w:sz w:val="28"/>
                <w:szCs w:val="28"/>
                <w:rtl/>
              </w:rPr>
              <w:t>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پرکلریک اسید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</w:t>
            </w:r>
            <w:r w:rsidR="007C018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7C018A"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4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1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4 واحد حجمی از اسید نیتریک غلیظ را با 1 واحد حجمی از پرکلریک اسید غلیظ ترکیب کنید.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4%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1% 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 شده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D61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D61948">
              <w:rPr>
                <w:rFonts w:cs="B Mitra" w:hint="cs"/>
                <w:sz w:val="28"/>
                <w:szCs w:val="28"/>
                <w:rtl/>
              </w:rPr>
              <w:t>1250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D61948">
              <w:rPr>
                <w:rFonts w:cs="B Mitra" w:hint="cs"/>
                <w:sz w:val="28"/>
                <w:szCs w:val="28"/>
                <w:rtl/>
              </w:rPr>
              <w:t>2000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CA1591" w:rsidRDefault="00CA1591" w:rsidP="00CA159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برخی از گونه های </w:t>
            </w:r>
            <w:r w:rsidR="00D61948">
              <w:rPr>
                <w:rFonts w:cs="B Mitra" w:hint="cs"/>
                <w:sz w:val="28"/>
                <w:szCs w:val="28"/>
                <w:rtl/>
              </w:rPr>
              <w:t>بریلیوم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این روش به طور کامل  قابل حل شدن نیستند و می توان روش های انحلال دیگری را بر آن به کار بست. به عنوان مثال می توان به مرجع ذیل رجوع کرد:</w:t>
            </w:r>
          </w:p>
          <w:p w:rsidR="00CA1591" w:rsidRDefault="00CA1591" w:rsidP="00F151B9">
            <w:pPr>
              <w:pStyle w:val="ListParagraph"/>
              <w:bidi w:val="0"/>
              <w:ind w:left="0" w:right="804"/>
              <w:rPr>
                <w:rFonts w:cs="B Mitra"/>
                <w:sz w:val="24"/>
                <w:szCs w:val="24"/>
              </w:rPr>
            </w:pPr>
            <w:r w:rsidRPr="00F151B9">
              <w:rPr>
                <w:rFonts w:cs="Arial"/>
                <w:sz w:val="24"/>
                <w:szCs w:val="24"/>
              </w:rPr>
              <w:t>NIOSH [1979]. NIOSH Manual of Analytical Methods, 2nd ed., V. 5, P&amp;CAM 173 (Metals by Atomic Absorption), U.S. Department of Health, Education, and Welfare, Publ. (NIOSH) 79-141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984B78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  <w:p w:rsidR="00F151B9" w:rsidRPr="00F151B9" w:rsidRDefault="00984B78" w:rsidP="00984B78">
            <w:pPr>
              <w:pStyle w:val="ListParagraph"/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حساسیت بالاتری مورد نیاز باشد، نمونه نهایی باید تا حجم 10 میلی لیتر رقیق شود.</w:t>
            </w:r>
            <w:r w:rsidR="00F151B9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Default="000765D0" w:rsidP="000765D0">
            <w:pPr>
              <w:pStyle w:val="ListParagraph"/>
              <w:bidi w:val="0"/>
              <w:rPr>
                <w:rFonts w:cs="B Mitra"/>
                <w:sz w:val="24"/>
                <w:szCs w:val="24"/>
              </w:rPr>
            </w:pPr>
            <w:r w:rsidRPr="000765D0">
              <w:rPr>
                <w:rFonts w:cs="Arial"/>
                <w:sz w:val="28"/>
                <w:szCs w:val="28"/>
              </w:rPr>
              <w:t xml:space="preserve">Al, As,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Ba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 xml:space="preserve">, Be, Ca,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Cd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>, Co, Cr, Cu, Fe, La, In, Na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D6194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D61948">
              <w:rPr>
                <w:rFonts w:cs="B Mitra" w:hint="cs"/>
                <w:sz w:val="28"/>
                <w:szCs w:val="28"/>
                <w:rtl/>
              </w:rPr>
              <w:t>313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D61948">
              <w:rPr>
                <w:rFonts w:cs="B Mitra" w:hint="cs"/>
                <w:sz w:val="28"/>
                <w:szCs w:val="28"/>
                <w:rtl/>
              </w:rPr>
              <w:t>بریلیوم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1948">
              <w:rPr>
                <w:rFonts w:cs="B Mitra" w:hint="cs"/>
                <w:sz w:val="28"/>
                <w:szCs w:val="28"/>
                <w:rtl/>
              </w:rPr>
              <w:t>بریلیوم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0756A1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0756A1" w:rsidRDefault="000756A1" w:rsidP="000756A1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295351">
      <w:footerReference w:type="default" r:id="rId7"/>
      <w:pgSz w:w="11906" w:h="16838"/>
      <w:pgMar w:top="1440" w:right="1440" w:bottom="1440" w:left="1440" w:header="708" w:footer="708" w:gutter="0"/>
      <w:pgNumType w:start="114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CC2" w:rsidRDefault="005D5CC2" w:rsidP="00295351">
      <w:pPr>
        <w:spacing w:line="240" w:lineRule="auto"/>
      </w:pPr>
      <w:r>
        <w:separator/>
      </w:r>
    </w:p>
  </w:endnote>
  <w:endnote w:type="continuationSeparator" w:id="0">
    <w:p w:rsidR="005D5CC2" w:rsidRDefault="005D5CC2" w:rsidP="00295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396290"/>
      <w:docPartObj>
        <w:docPartGallery w:val="Page Numbers (Bottom of Page)"/>
        <w:docPartUnique/>
      </w:docPartObj>
    </w:sdtPr>
    <w:sdtContent>
      <w:p w:rsidR="00295351" w:rsidRDefault="0029535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1148</w:t>
          </w:r>
        </w:fldSimple>
      </w:p>
    </w:sdtContent>
  </w:sdt>
  <w:p w:rsidR="00295351" w:rsidRDefault="00295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CC2" w:rsidRDefault="005D5CC2" w:rsidP="00295351">
      <w:pPr>
        <w:spacing w:line="240" w:lineRule="auto"/>
      </w:pPr>
      <w:r>
        <w:separator/>
      </w:r>
    </w:p>
  </w:footnote>
  <w:footnote w:type="continuationSeparator" w:id="0">
    <w:p w:rsidR="005D5CC2" w:rsidRDefault="005D5CC2" w:rsidP="002953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61E37"/>
    <w:rsid w:val="000756A1"/>
    <w:rsid w:val="000765D0"/>
    <w:rsid w:val="000B642B"/>
    <w:rsid w:val="00101F45"/>
    <w:rsid w:val="00295351"/>
    <w:rsid w:val="002953BD"/>
    <w:rsid w:val="0031259A"/>
    <w:rsid w:val="0034285E"/>
    <w:rsid w:val="00414ADF"/>
    <w:rsid w:val="00493FBF"/>
    <w:rsid w:val="005D5CC2"/>
    <w:rsid w:val="006D5D13"/>
    <w:rsid w:val="00706FF6"/>
    <w:rsid w:val="007C018A"/>
    <w:rsid w:val="007C6C89"/>
    <w:rsid w:val="008C391B"/>
    <w:rsid w:val="00922B26"/>
    <w:rsid w:val="00983A12"/>
    <w:rsid w:val="00984B78"/>
    <w:rsid w:val="009A0D79"/>
    <w:rsid w:val="009B4A1A"/>
    <w:rsid w:val="009D73D2"/>
    <w:rsid w:val="00A00F8C"/>
    <w:rsid w:val="00BC3AA5"/>
    <w:rsid w:val="00BD44E3"/>
    <w:rsid w:val="00CA1591"/>
    <w:rsid w:val="00D018F1"/>
    <w:rsid w:val="00D61948"/>
    <w:rsid w:val="00D84CFE"/>
    <w:rsid w:val="00D95A46"/>
    <w:rsid w:val="00DC62BE"/>
    <w:rsid w:val="00E14468"/>
    <w:rsid w:val="00F1255F"/>
    <w:rsid w:val="00F151B9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535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5351"/>
  </w:style>
  <w:style w:type="paragraph" w:styleId="Footer">
    <w:name w:val="footer"/>
    <w:basedOn w:val="Normal"/>
    <w:link w:val="FooterChar"/>
    <w:uiPriority w:val="99"/>
    <w:unhideWhenUsed/>
    <w:rsid w:val="0029535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12</cp:revision>
  <dcterms:created xsi:type="dcterms:W3CDTF">2011-06-15T20:35:00Z</dcterms:created>
  <dcterms:modified xsi:type="dcterms:W3CDTF">2011-10-08T00:14:00Z</dcterms:modified>
</cp:coreProperties>
</file>