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77"/>
        <w:gridCol w:w="3935"/>
      </w:tblGrid>
      <w:tr w:rsidR="00783652" w:rsidRPr="008F091B" w:rsidTr="00783652">
        <w:tc>
          <w:tcPr>
            <w:tcW w:w="562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83652" w:rsidRPr="008F091B" w:rsidRDefault="00783652" w:rsidP="00783652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آکریلونیتریل</w:t>
            </w:r>
          </w:p>
        </w:tc>
        <w:tc>
          <w:tcPr>
            <w:tcW w:w="39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83652" w:rsidRPr="008F091B" w:rsidRDefault="00783652" w:rsidP="00783652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783652">
              <w:rPr>
                <w:rFonts w:cs="B Mitra"/>
                <w:b/>
                <w:bCs/>
                <w:sz w:val="28"/>
                <w:szCs w:val="28"/>
              </w:rPr>
              <w:t>acrylonitrile</w:t>
            </w:r>
            <w:proofErr w:type="spellEnd"/>
          </w:p>
        </w:tc>
      </w:tr>
      <w:tr w:rsidR="00BC3AA5" w:rsidRPr="008F091B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217DC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/>
                <w:sz w:val="28"/>
                <w:szCs w:val="28"/>
              </w:rPr>
              <w:t>CH</w:t>
            </w:r>
            <w:r w:rsidR="002217DC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2217DC">
              <w:rPr>
                <w:rFonts w:cs="B Mitra"/>
                <w:sz w:val="28"/>
                <w:szCs w:val="28"/>
              </w:rPr>
              <w:t>=CHCN</w:t>
            </w:r>
          </w:p>
          <w:p w:rsidR="00BC3AA5" w:rsidRPr="008F091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06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>/</w:t>
            </w:r>
            <w:r w:rsidR="002217DC">
              <w:rPr>
                <w:rFonts w:cs="B Mitra" w:hint="cs"/>
                <w:sz w:val="28"/>
                <w:szCs w:val="28"/>
                <w:rtl/>
              </w:rPr>
              <w:t>53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8F091B" w:rsidRDefault="00BC3AA5" w:rsidP="002217DC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/>
                <w:sz w:val="28"/>
                <w:szCs w:val="28"/>
              </w:rPr>
              <w:t>107</w:t>
            </w:r>
            <w:r w:rsidR="0057418E" w:rsidRPr="008F091B">
              <w:rPr>
                <w:rFonts w:cs="B Mitra"/>
                <w:sz w:val="28"/>
                <w:szCs w:val="28"/>
              </w:rPr>
              <w:t>-</w:t>
            </w:r>
            <w:r w:rsidR="002217DC">
              <w:rPr>
                <w:rFonts w:cs="B Mitra"/>
                <w:sz w:val="28"/>
                <w:szCs w:val="28"/>
              </w:rPr>
              <w:t>13</w:t>
            </w:r>
            <w:r w:rsidR="0057418E" w:rsidRPr="008F091B">
              <w:rPr>
                <w:rFonts w:cs="B Mitra"/>
                <w:sz w:val="28"/>
                <w:szCs w:val="28"/>
              </w:rPr>
              <w:t>-</w:t>
            </w:r>
            <w:r w:rsidR="002217DC">
              <w:rPr>
                <w:rFonts w:cs="B Mitra"/>
                <w:sz w:val="28"/>
                <w:szCs w:val="28"/>
              </w:rPr>
              <w:t>1</w:t>
            </w:r>
          </w:p>
          <w:p w:rsidR="00BC3AA5" w:rsidRPr="008F091B" w:rsidRDefault="00BC3AA5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2217DC">
              <w:rPr>
                <w:rFonts w:cs="B Mitra"/>
                <w:sz w:val="28"/>
                <w:szCs w:val="28"/>
              </w:rPr>
              <w:t>AT5250000</w:t>
            </w:r>
          </w:p>
        </w:tc>
      </w:tr>
      <w:tr w:rsidR="00DC62BE" w:rsidRPr="008F091B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8F091B" w:rsidRDefault="00DC62BE" w:rsidP="002217DC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57418E" w:rsidRPr="008F091B">
              <w:rPr>
                <w:rFonts w:cs="B Mitra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2-پروپن نیتریل؛ وینیل سیاناید؛ </w:t>
            </w:r>
            <w:r w:rsidR="002217DC">
              <w:rPr>
                <w:rFonts w:cs="B Mitra"/>
                <w:sz w:val="28"/>
                <w:szCs w:val="28"/>
              </w:rPr>
              <w:t>AN</w:t>
            </w:r>
          </w:p>
        </w:tc>
      </w:tr>
      <w:tr w:rsidR="00BC3AA5" w:rsidRPr="008F091B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F091B" w:rsidRDefault="00BC3AA5" w:rsidP="00046203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>مایع؛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دانسیته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4620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217D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806/0 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046203" w:rsidRPr="008F091B">
              <w:rPr>
                <w:rFonts w:cs="B Mitra"/>
                <w:sz w:val="28"/>
                <w:szCs w:val="28"/>
              </w:rPr>
              <w:t>C</w:t>
            </w:r>
            <w:r w:rsidR="00046203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046203" w:rsidRPr="008F091B">
              <w:rPr>
                <w:rFonts w:cs="B Mitra"/>
                <w:sz w:val="28"/>
                <w:szCs w:val="28"/>
                <w:rtl/>
              </w:rPr>
              <w:t>20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؛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حد انفجار 3-17 درص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د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 حجمی در هوا؛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فشار بخار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217D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217DC">
              <w:rPr>
                <w:rFonts w:cs="B Mitra" w:hint="cs"/>
                <w:sz w:val="28"/>
                <w:szCs w:val="28"/>
                <w:rtl/>
              </w:rPr>
              <w:t xml:space="preserve"> 11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(</w:t>
            </w:r>
            <w:r w:rsidR="002217DC">
              <w:rPr>
                <w:rFonts w:cs="B Mitra"/>
                <w:sz w:val="28"/>
                <w:szCs w:val="28"/>
              </w:rPr>
              <w:t>mmHg</w:t>
            </w:r>
            <w:r w:rsidR="002217DC">
              <w:rPr>
                <w:rFonts w:cs="B Mitra" w:hint="cs"/>
                <w:sz w:val="28"/>
                <w:szCs w:val="28"/>
                <w:rtl/>
              </w:rPr>
              <w:t xml:space="preserve"> 83) 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در </w:t>
            </w:r>
            <w:r w:rsidR="0057418E" w:rsidRPr="008F091B">
              <w:rPr>
                <w:rFonts w:cs="B Mitra"/>
                <w:sz w:val="28"/>
                <w:szCs w:val="28"/>
              </w:rPr>
              <w:t>C</w:t>
            </w:r>
            <w:r w:rsidR="0057418E" w:rsidRPr="008F091B">
              <w:rPr>
                <w:rFonts w:cstheme="minorHAnsi"/>
                <w:sz w:val="28"/>
                <w:szCs w:val="28"/>
                <w:rtl/>
              </w:rPr>
              <w:t>˚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20؛ نقطه جوش </w:t>
            </w:r>
            <w:r w:rsidR="0057418E" w:rsidRPr="008F091B">
              <w:rPr>
                <w:rFonts w:cs="B Mitra"/>
                <w:sz w:val="28"/>
                <w:szCs w:val="28"/>
              </w:rPr>
              <w:t>˚c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217DC">
              <w:rPr>
                <w:rFonts w:cs="B Mitra" w:hint="cs"/>
                <w:sz w:val="28"/>
                <w:szCs w:val="28"/>
                <w:rtl/>
              </w:rPr>
              <w:t>2/77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046203" w:rsidRDefault="00BC3AA5" w:rsidP="00046203">
            <w:pPr>
              <w:rPr>
                <w:rFonts w:cs="B Mitra"/>
                <w:sz w:val="26"/>
                <w:szCs w:val="26"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57418E" w:rsidRPr="00783652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57418E" w:rsidRPr="00046203">
              <w:rPr>
                <w:rFonts w:cs="B Mitra"/>
                <w:sz w:val="26"/>
                <w:szCs w:val="26"/>
              </w:rPr>
              <w:t>: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 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; C 10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(skin)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  <w:r w:rsidR="00046203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</w:t>
            </w:r>
            <w:r w:rsidR="0057418E" w:rsidRPr="00046203">
              <w:rPr>
                <w:rFonts w:cs="B Mitra"/>
                <w:sz w:val="26"/>
                <w:szCs w:val="26"/>
              </w:rPr>
              <w:t xml:space="preserve"> </w:t>
            </w:r>
          </w:p>
          <w:p w:rsidR="00046203" w:rsidRDefault="0057418E" w:rsidP="00046203">
            <w:pPr>
              <w:rPr>
                <w:rFonts w:cs="B Mitra"/>
                <w:sz w:val="26"/>
                <w:szCs w:val="26"/>
              </w:rPr>
            </w:pPr>
            <w:r w:rsidRPr="00046203">
              <w:rPr>
                <w:rFonts w:cs="B Mitra"/>
                <w:sz w:val="26"/>
                <w:szCs w:val="26"/>
              </w:rPr>
              <w:t xml:space="preserve">  </w:t>
            </w:r>
            <w:r w:rsidRPr="00783652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carcinogen; 1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; C 10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>/15 min; Group I Pesticide (skin)</w:t>
            </w:r>
            <w:r w:rsidR="00046203">
              <w:rPr>
                <w:rFonts w:cs="B Mitra"/>
                <w:sz w:val="26"/>
                <w:szCs w:val="26"/>
              </w:rPr>
              <w:t xml:space="preserve">           </w:t>
            </w:r>
            <w:r w:rsidR="00783652">
              <w:rPr>
                <w:rFonts w:cs="B Mitra"/>
                <w:sz w:val="26"/>
                <w:szCs w:val="26"/>
              </w:rPr>
              <w:t xml:space="preserve"> </w:t>
            </w:r>
            <w:r w:rsidR="00046203">
              <w:rPr>
                <w:rFonts w:cs="B Mitra"/>
                <w:sz w:val="26"/>
                <w:szCs w:val="26"/>
              </w:rPr>
              <w:t xml:space="preserve">              </w:t>
            </w:r>
            <w:r w:rsidRPr="00046203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8F091B" w:rsidRDefault="0057418E" w:rsidP="00783652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6"/>
                <w:szCs w:val="26"/>
              </w:rPr>
              <w:t xml:space="preserve">    </w:t>
            </w:r>
            <w:r w:rsidRPr="00783652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046203">
              <w:rPr>
                <w:rFonts w:cs="B Mitra"/>
                <w:sz w:val="26"/>
                <w:szCs w:val="26"/>
              </w:rPr>
              <w:t xml:space="preserve">: </w:t>
            </w:r>
            <w:r w:rsidR="00046203" w:rsidRPr="00046203">
              <w:rPr>
                <w:rFonts w:cs="Arial"/>
                <w:sz w:val="26"/>
                <w:szCs w:val="26"/>
              </w:rPr>
              <w:t xml:space="preserve">carcinogen; 2 </w:t>
            </w:r>
            <w:proofErr w:type="spellStart"/>
            <w:r w:rsidR="00046203" w:rsidRPr="00046203">
              <w:rPr>
                <w:rFonts w:cs="Arial"/>
                <w:sz w:val="26"/>
                <w:szCs w:val="26"/>
              </w:rPr>
              <w:t>ppm</w:t>
            </w:r>
            <w:proofErr w:type="spellEnd"/>
            <w:r w:rsidR="00046203" w:rsidRPr="00046203">
              <w:rPr>
                <w:rFonts w:cs="Arial"/>
                <w:sz w:val="26"/>
                <w:szCs w:val="26"/>
              </w:rPr>
              <w:t xml:space="preserve"> (skin)</w:t>
            </w:r>
            <w:r w:rsidR="00783652">
              <w:rPr>
                <w:rFonts w:cs="Arial"/>
                <w:sz w:val="26"/>
                <w:szCs w:val="26"/>
              </w:rPr>
              <w:t xml:space="preserve">                                                            </w:t>
            </w:r>
            <w:r w:rsidR="00046203">
              <w:rPr>
                <w:rFonts w:cs="B Mitra"/>
                <w:sz w:val="26"/>
                <w:szCs w:val="26"/>
              </w:rPr>
              <w:t xml:space="preserve">                                 </w:t>
            </w:r>
            <w:r w:rsidRPr="008F091B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B47EF5" w:rsidP="00046203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 30- = نقطه اشتعال)،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آکریلونیتریل قابل انفجار، قابل اشتعال و سمی بوده و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مشکوک به سرطان زایی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با این ترکیبات صرفا در زیر هود کار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B47EF5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046203">
              <w:rPr>
                <w:rFonts w:cs="B Mitra" w:hint="cs"/>
                <w:sz w:val="28"/>
                <w:szCs w:val="28"/>
                <w:rtl/>
              </w:rPr>
              <w:t>خلوص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046203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استون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046203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خلوص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</w:p>
          <w:p w:rsidR="00046203" w:rsidRDefault="00783652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</w:t>
            </w:r>
            <w:r w:rsidR="00046203">
              <w:rPr>
                <w:rFonts w:cs="B Mitra" w:hint="cs"/>
                <w:sz w:val="28"/>
                <w:szCs w:val="28"/>
                <w:rtl/>
              </w:rPr>
              <w:t xml:space="preserve"> : 2% استن در دی سولفید کربن </w:t>
            </w:r>
            <w:r w:rsidR="00046203">
              <w:rPr>
                <w:rFonts w:cs="B Mitra"/>
                <w:sz w:val="28"/>
                <w:szCs w:val="28"/>
              </w:rPr>
              <w:t>(V/V)</w:t>
            </w:r>
          </w:p>
          <w:p w:rsidR="00046203" w:rsidRDefault="008D7E1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آکریلونیتریل، پایدار شده؛ در دمای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 حداقل به مدت 1 ماه پایدار است.</w:t>
            </w:r>
          </w:p>
          <w:p w:rsidR="008D7E19" w:rsidRDefault="008D7E1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آکریلونیتریل؛ به تازگی تقطیرشده</w:t>
            </w:r>
          </w:p>
          <w:p w:rsidR="008D7E19" w:rsidRPr="00046203" w:rsidRDefault="008D7E19" w:rsidP="000462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کالیبراسیون مادر، 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42 ؛ 50 میکرولیتر از آکریلونیتریل تازه تقطیر شده را به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 هگزان اضافه کنید. این محلول به مدت 1 هفته در دمای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4 پایدار است.</w:t>
            </w:r>
          </w:p>
          <w:p w:rsidR="008D7E19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خالص</w:t>
            </w:r>
          </w:p>
          <w:p w:rsidR="00BE7CC8" w:rsidRPr="008D7E19" w:rsidRDefault="00BE7CC8" w:rsidP="008D7E1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8D7E19">
              <w:rPr>
                <w:rFonts w:cs="B Mitra"/>
                <w:sz w:val="28"/>
                <w:szCs w:val="28"/>
                <w:rtl/>
              </w:rPr>
              <w:t xml:space="preserve">هیدروژن </w:t>
            </w:r>
            <w:r w:rsidR="008D7E19">
              <w:rPr>
                <w:rFonts w:cs="B Mitra" w:hint="cs"/>
                <w:sz w:val="28"/>
                <w:szCs w:val="28"/>
                <w:rtl/>
              </w:rPr>
              <w:t>؛ خالص</w:t>
            </w:r>
          </w:p>
          <w:p w:rsidR="00BE7CC8" w:rsidRPr="008F091B" w:rsidRDefault="008D7E19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BE7CC8" w:rsidRPr="008F091B">
              <w:rPr>
                <w:rFonts w:cs="B Mitra"/>
                <w:sz w:val="28"/>
                <w:szCs w:val="28"/>
                <w:rtl/>
              </w:rPr>
              <w:t xml:space="preserve"> تصفیه شده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8F091B" w:rsidRDefault="00097563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8F091B">
              <w:rPr>
                <w:rFonts w:cs="B Mitra"/>
                <w:sz w:val="28"/>
                <w:szCs w:val="28"/>
              </w:rPr>
              <w:t>cm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8F091B">
              <w:rPr>
                <w:rFonts w:cs="B Mitra"/>
                <w:sz w:val="28"/>
                <w:szCs w:val="28"/>
              </w:rPr>
              <w:t>mm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زغال فعال از جنس پوسته نارگیل تولید شده در </w:t>
            </w:r>
            <w:r w:rsidRPr="008F091B">
              <w:rPr>
                <w:rFonts w:cs="B Mitra"/>
                <w:sz w:val="28"/>
                <w:szCs w:val="28"/>
              </w:rPr>
              <w:t>c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8F091B">
              <w:rPr>
                <w:rFonts w:cs="B Mitra"/>
                <w:sz w:val="28"/>
                <w:szCs w:val="28"/>
              </w:rPr>
              <w:t>mg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8F091B">
              <w:rPr>
                <w:rFonts w:cs="B Mitra"/>
                <w:sz w:val="28"/>
                <w:szCs w:val="28"/>
              </w:rPr>
              <w:t>L/min</w:t>
            </w:r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8F091B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8F091B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</w:t>
            </w:r>
            <w:r w:rsidR="00AA5E42">
              <w:rPr>
                <w:rFonts w:cs="B Mitra"/>
                <w:sz w:val="28"/>
                <w:szCs w:val="28"/>
                <w:rtl/>
              </w:rPr>
              <w:t>ود می باشند</w:t>
            </w:r>
            <w:r w:rsidR="00AA5E42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A5E42" w:rsidRPr="008F091B" w:rsidRDefault="00AA5E42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میکرو-تقطیر برای تقطیر آکریلونیتریل در خلا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شیشه های نمونه (ویال) 2 میلی لیتری با درپوش پیچ دار </w:t>
            </w:r>
            <w:r w:rsidRPr="008F091B">
              <w:rPr>
                <w:rFonts w:cs="B Mitra"/>
                <w:sz w:val="28"/>
                <w:szCs w:val="28"/>
              </w:rPr>
              <w:t>PTFE</w:t>
            </w:r>
          </w:p>
          <w:p w:rsidR="00A12AD7" w:rsidRPr="008F091B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8F091B" w:rsidRDefault="00A12AD7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سرنگ های کوچک 10 میکرولیتری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و اندازه های دیگر درصورت لزوم</w:t>
            </w:r>
            <w:r w:rsidRPr="008F091B">
              <w:rPr>
                <w:rFonts w:cs="B Mitra"/>
                <w:sz w:val="28"/>
                <w:szCs w:val="28"/>
                <w:rtl/>
              </w:rPr>
              <w:t>، با درجه بندی 1/0 میکرولیتری.</w:t>
            </w:r>
          </w:p>
          <w:p w:rsidR="00067825" w:rsidRPr="008F091B" w:rsidRDefault="00A12AD7" w:rsidP="00AA5E4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پیپت </w:t>
            </w:r>
            <w:r w:rsidR="00AA5E42">
              <w:rPr>
                <w:rFonts w:cs="B Mitra" w:hint="cs"/>
                <w:sz w:val="28"/>
                <w:szCs w:val="28"/>
                <w:rtl/>
              </w:rPr>
              <w:t>1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میلی لیتری، به همراه 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8F091B" w:rsidRDefault="00067825" w:rsidP="00612D8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8F091B">
              <w:rPr>
                <w:rFonts w:cs="B Mitra"/>
                <w:sz w:val="28"/>
                <w:szCs w:val="28"/>
              </w:rPr>
              <w:t>L/min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8F091B">
              <w:rPr>
                <w:rFonts w:cstheme="minorHAnsi"/>
                <w:sz w:val="28"/>
                <w:szCs w:val="28"/>
                <w:rtl/>
              </w:rPr>
              <w:t>–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5/3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20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لیتر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8F091B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13F4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باید به همراه فوم اورتان دور انداخته شود. </w:t>
            </w:r>
          </w:p>
          <w:p w:rsidR="00A13F46" w:rsidRDefault="00A13F46" w:rsidP="00AF61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8F091B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8F091B">
              <w:rPr>
                <w:rFonts w:cs="B Mitra"/>
                <w:sz w:val="28"/>
                <w:szCs w:val="28"/>
                <w:rtl/>
              </w:rPr>
              <w:t xml:space="preserve"> 1/0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612D8E" w:rsidRPr="008F091B" w:rsidRDefault="00612D8E" w:rsidP="00612D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استاندارد داخلی، برای مثال </w:t>
            </w:r>
            <w:r>
              <w:rPr>
                <w:rFonts w:cs="B Mitra"/>
                <w:sz w:val="28"/>
                <w:szCs w:val="28"/>
              </w:rPr>
              <w:t>(V/V)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1/0 % بنزن یا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هگزان ممکن است در این مرحله اضافه شود.</w:t>
            </w:r>
          </w:p>
          <w:p w:rsidR="00A13F46" w:rsidRPr="008F091B" w:rsidRDefault="00A13F46" w:rsidP="00612D8E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بگذاری بماند و گاهگاهی آن را تکان دهید</w:t>
            </w:r>
            <w:r w:rsidRPr="008F091B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8F091B" w:rsidRDefault="00AB1685" w:rsidP="00612D8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روزانه حداقل 6 استاندارد کاربردی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گستره ی </w:t>
            </w:r>
            <w:r w:rsidR="00612D8E">
              <w:rPr>
                <w:rFonts w:cs="B Mitra" w:hint="cs"/>
                <w:sz w:val="28"/>
                <w:szCs w:val="28"/>
                <w:rtl/>
              </w:rPr>
              <w:t>1 تا 1000 میکروگرم آکریلونیتریل به ازای هر نمونه بسازید</w:t>
            </w:r>
            <w:r w:rsidR="0057418E" w:rsidRPr="008F091B">
              <w:rPr>
                <w:rFonts w:cs="B Mitra"/>
                <w:sz w:val="28"/>
                <w:szCs w:val="28"/>
              </w:rPr>
              <w:t>.</w:t>
            </w:r>
          </w:p>
          <w:p w:rsidR="000C286F" w:rsidRPr="008F091B" w:rsidRDefault="00AB1685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مقدار مشخصی از محلول استاندارد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مادر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حلال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(2% استن </w:t>
            </w:r>
            <w:r w:rsidRPr="008F091B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AF61B4">
              <w:rPr>
                <w:rFonts w:cs="B Mitra" w:hint="cs"/>
                <w:sz w:val="28"/>
                <w:szCs w:val="28"/>
                <w:rtl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C286F" w:rsidRPr="008F091B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Default="00B325B6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آکریلونیتریل</w:t>
            </w:r>
            <w:r w:rsidRPr="008F091B">
              <w:rPr>
                <w:rFonts w:cs="B Mitra"/>
                <w:sz w:val="28"/>
                <w:szCs w:val="28"/>
                <w:rtl/>
              </w:rPr>
              <w:t>)</w:t>
            </w:r>
          </w:p>
          <w:p w:rsidR="00AF61B4" w:rsidRPr="008F091B" w:rsidRDefault="00AF61B4" w:rsidP="00AF61B4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مساحت زیر پیک محلول های استاندارد را با استاندارد مرجع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1/0 که از آکریلونیتریل پایدار شده در هگزان تهیه شده، مقایسه کنید. هنگامی که تراکم محلول های استاندارد شروع به کاهش کرد، محلول های استاندارد جدید را تهیه کنید.</w:t>
            </w:r>
          </w:p>
          <w:p w:rsidR="00B325B6" w:rsidRPr="008F091B" w:rsidRDefault="00B325B6" w:rsidP="00AF61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راندمان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</w:rPr>
              <w:t>(DE)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از زغال فعال که در نمونه برداری استفاده می شود  تعیین کنید.</w:t>
            </w:r>
            <w:r w:rsidR="00AF61B4">
              <w:rPr>
                <w:rFonts w:cs="B Mitra" w:hint="cs"/>
                <w:sz w:val="28"/>
                <w:szCs w:val="28"/>
                <w:rtl/>
              </w:rPr>
              <w:t>در هر یک از پنج سطح تراکم انتخابی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 لوله نمونه بردار 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آماده کرده </w:t>
            </w:r>
            <w:r w:rsidRPr="008F091B">
              <w:rPr>
                <w:rFonts w:cs="B Mitra"/>
                <w:sz w:val="28"/>
                <w:szCs w:val="28"/>
                <w:rtl/>
              </w:rPr>
              <w:t>و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همچنین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سه</w:t>
            </w:r>
            <w:r w:rsidR="00AF61B4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شاهد آماده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8F091B" w:rsidRDefault="00E91BB4" w:rsidP="00AF61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از محلول استاندارد 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مادر </w:t>
            </w:r>
            <w:r w:rsidRPr="008F091B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E91BB4" w:rsidRPr="008F091B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8F091B" w:rsidRDefault="00AA67D7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های مذکور را به همراه 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محلول های استاندارد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E91BB4" w:rsidRPr="008F091B">
              <w:rPr>
                <w:rFonts w:cs="B Mitra"/>
                <w:sz w:val="28"/>
                <w:szCs w:val="28"/>
                <w:rtl/>
              </w:rPr>
              <w:t xml:space="preserve"> (مراحل 1-3 آماده سازی) و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تجزیه کنید</w:t>
            </w:r>
            <w:r w:rsidR="00FB2FB3" w:rsidRPr="008F091B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8F091B" w:rsidRDefault="00FB2FB3" w:rsidP="00AA67D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lastRenderedPageBreak/>
              <w:t xml:space="preserve">نموداری از راندمان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در برابر میکروگرم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آکریلونیتریل</w:t>
            </w:r>
            <w:r w:rsidR="0057418E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8F091B" w:rsidRDefault="00FB2FB3" w:rsidP="00AA67D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AA67D7">
              <w:rPr>
                <w:rFonts w:cs="B Mitra" w:hint="cs"/>
                <w:sz w:val="28"/>
                <w:szCs w:val="28"/>
                <w:rtl/>
              </w:rPr>
              <w:t>نمونه شاهد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F091B">
              <w:rPr>
                <w:rFonts w:cs="B Mitra"/>
                <w:sz w:val="28"/>
                <w:szCs w:val="28"/>
              </w:rPr>
              <w:t>spike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411A4B" w:rsidRPr="00411A4B">
              <w:rPr>
                <w:rFonts w:cs="B Mitra" w:hint="cs"/>
                <w:sz w:val="24"/>
                <w:szCs w:val="24"/>
                <w:rtl/>
              </w:rPr>
              <w:t>آکریلونیتریل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8F091B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8F091B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حلال (2% استن در ک</w:t>
            </w:r>
            <w:r w:rsidRPr="008F091B">
              <w:rPr>
                <w:rFonts w:cs="B Mitra"/>
                <w:sz w:val="24"/>
                <w:szCs w:val="24"/>
                <w:rtl/>
              </w:rPr>
              <w:t>ربن دی سولفید</w:t>
            </w:r>
            <w:r w:rsidR="00411A4B">
              <w:rPr>
                <w:rFonts w:cs="B Mitra" w:hint="cs"/>
                <w:sz w:val="24"/>
                <w:szCs w:val="24"/>
                <w:rtl/>
              </w:rPr>
              <w:t>)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  <w:p w:rsidR="003B1F23" w:rsidRDefault="00FB2FB3" w:rsidP="003B1F2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11A4B">
              <w:rPr>
                <w:rFonts w:cs="B Mitra"/>
                <w:sz w:val="24"/>
                <w:szCs w:val="24"/>
                <w:rtl/>
              </w:rPr>
              <w:t>ْ</w:t>
            </w:r>
            <w:r w:rsidR="00411A4B">
              <w:rPr>
                <w:rFonts w:cs="B Mitra" w:hint="cs"/>
                <w:sz w:val="24"/>
                <w:szCs w:val="24"/>
                <w:rtl/>
              </w:rPr>
              <w:t>200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01CC5" w:rsidRPr="008F091B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="008F091B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10776" w:rsidRDefault="00FB2FB3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 ْ2</w:t>
            </w:r>
            <w:r w:rsidR="00411A4B">
              <w:rPr>
                <w:rFonts w:cs="B Mitra" w:hint="cs"/>
                <w:sz w:val="24"/>
                <w:szCs w:val="24"/>
                <w:rtl/>
              </w:rPr>
              <w:t>0</w:t>
            </w:r>
            <w:r w:rsidRPr="008F091B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411A4B" w:rsidRPr="008F091B" w:rsidRDefault="00411A4B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دمای ستون: </w:t>
            </w:r>
            <w:r w:rsidRPr="008F091B">
              <w:rPr>
                <w:rFonts w:cs="B Mitra"/>
                <w:sz w:val="24"/>
                <w:szCs w:val="24"/>
              </w:rPr>
              <w:t xml:space="preserve">C </w:t>
            </w:r>
            <w:r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4"/>
                <w:szCs w:val="24"/>
                <w:rtl/>
              </w:rPr>
              <w:t>85</w:t>
            </w:r>
          </w:p>
          <w:p w:rsidR="00610776" w:rsidRPr="008F091B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هلیوم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یا نیتروژن</w:t>
            </w:r>
          </w:p>
          <w:p w:rsidR="00FB2FB3" w:rsidRPr="008F091B" w:rsidRDefault="00FB2FB3" w:rsidP="00411A4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411A4B">
              <w:rPr>
                <w:rFonts w:cs="B Mitra" w:hint="cs"/>
                <w:sz w:val="24"/>
                <w:szCs w:val="24"/>
                <w:rtl/>
              </w:rPr>
              <w:t>فولاد ضد زنگ</w:t>
            </w:r>
            <w:r w:rsidR="005B31C0" w:rsidRPr="008F091B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5B31C0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AA67D7" w:rsidRPr="00AA67D7" w:rsidRDefault="00AA67D7" w:rsidP="005B31C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A67D7">
              <w:rPr>
                <w:rFonts w:cs="B Mitra" w:hint="cs"/>
                <w:sz w:val="28"/>
                <w:szCs w:val="28"/>
                <w:rtl/>
              </w:rPr>
              <w:t>نکته: در این شرایط زمان ماند آکریلونیتریل برابر 5/8 دقیقه است.</w:t>
            </w:r>
          </w:p>
          <w:p w:rsidR="005B31C0" w:rsidRPr="008F091B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مساحت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زیر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5B31C0" w:rsidP="00411A4B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>مداخله گری شناسایی نشده</w:t>
            </w:r>
            <w:r w:rsidR="00AA67D7">
              <w:rPr>
                <w:rFonts w:cs="B Mitra" w:hint="cs"/>
                <w:sz w:val="28"/>
                <w:szCs w:val="28"/>
                <w:rtl/>
              </w:rPr>
              <w:t xml:space="preserve"> است. ستون کروماتوگرافی دیگری که می توان استفاده کرد ستون موئین </w:t>
            </w:r>
            <w:r w:rsidR="00411A4B">
              <w:rPr>
                <w:rFonts w:cs="B Mitra" w:hint="cs"/>
                <w:sz w:val="28"/>
                <w:szCs w:val="28"/>
                <w:rtl/>
              </w:rPr>
              <w:t>سیلیکای ذوب شده است.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8F091B" w:rsidTr="00BC3AA5">
        <w:tc>
          <w:tcPr>
            <w:tcW w:w="9560" w:type="dxa"/>
            <w:gridSpan w:val="3"/>
          </w:tcPr>
          <w:p w:rsidR="00BC3AA5" w:rsidRPr="008F091B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8F091B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8F091B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8F091B" w:rsidRDefault="00A521C3" w:rsidP="00411A4B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8F091B">
              <w:rPr>
                <w:rFonts w:cs="B Mitra"/>
                <w:sz w:val="28"/>
                <w:szCs w:val="28"/>
              </w:rPr>
              <w:t>µg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411A4B">
              <w:rPr>
                <w:rFonts w:cs="B Mitra" w:hint="cs"/>
                <w:sz w:val="28"/>
                <w:szCs w:val="28"/>
                <w:rtl/>
              </w:rPr>
              <w:t>آکریلونیتریل</w:t>
            </w:r>
            <w:r w:rsidR="00701CC5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8F091B">
              <w:rPr>
                <w:rFonts w:cs="B Mitra"/>
                <w:sz w:val="28"/>
                <w:szCs w:val="28"/>
              </w:rPr>
              <w:t>W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8F091B">
              <w:rPr>
                <w:rFonts w:cs="B Mitra"/>
                <w:sz w:val="28"/>
                <w:szCs w:val="28"/>
              </w:rPr>
              <w:t>(B</w:t>
            </w:r>
            <w:r w:rsidRPr="008F091B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8F091B">
              <w:rPr>
                <w:rFonts w:cs="B Mitra"/>
                <w:sz w:val="28"/>
                <w:szCs w:val="28"/>
              </w:rPr>
              <w:t>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8F091B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8F091B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8F091B">
              <w:rPr>
                <w:rFonts w:cs="B Mitra"/>
                <w:sz w:val="28"/>
                <w:szCs w:val="28"/>
              </w:rPr>
              <w:t>(C)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11A4B">
              <w:rPr>
                <w:rFonts w:cs="B Mitra" w:hint="cs"/>
                <w:sz w:val="28"/>
                <w:szCs w:val="28"/>
                <w:rtl/>
              </w:rPr>
              <w:t>آکریلونیتریل</w:t>
            </w:r>
            <w:r w:rsidR="00411A4B" w:rsidRPr="008F091B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8F091B">
              <w:rPr>
                <w:rFonts w:cs="B Mitra"/>
                <w:sz w:val="28"/>
                <w:szCs w:val="28"/>
              </w:rPr>
              <w:t>(V)</w:t>
            </w:r>
            <w:r w:rsidRPr="008F091B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8F091B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8F091B" w:rsidRDefault="00A521C3" w:rsidP="00783652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4D25AD">
      <w:footerReference w:type="default" r:id="rId8"/>
      <w:pgSz w:w="11906" w:h="16838"/>
      <w:pgMar w:top="1440" w:right="1440" w:bottom="1440" w:left="1440" w:header="708" w:footer="708" w:gutter="0"/>
      <w:pgNumType w:start="52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6C" w:rsidRDefault="006A246C" w:rsidP="004D25AD">
      <w:pPr>
        <w:spacing w:line="240" w:lineRule="auto"/>
      </w:pPr>
      <w:r>
        <w:separator/>
      </w:r>
    </w:p>
  </w:endnote>
  <w:endnote w:type="continuationSeparator" w:id="0">
    <w:p w:rsidR="006A246C" w:rsidRDefault="006A246C" w:rsidP="004D2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177874"/>
      <w:docPartObj>
        <w:docPartGallery w:val="Page Numbers (Bottom of Page)"/>
        <w:docPartUnique/>
      </w:docPartObj>
    </w:sdtPr>
    <w:sdtContent>
      <w:p w:rsidR="004D25AD" w:rsidRDefault="004D25A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524</w:t>
          </w:r>
        </w:fldSimple>
      </w:p>
    </w:sdtContent>
  </w:sdt>
  <w:p w:rsidR="004D25AD" w:rsidRDefault="004D25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6C" w:rsidRDefault="006A246C" w:rsidP="004D25AD">
      <w:pPr>
        <w:spacing w:line="240" w:lineRule="auto"/>
      </w:pPr>
      <w:r>
        <w:separator/>
      </w:r>
    </w:p>
  </w:footnote>
  <w:footnote w:type="continuationSeparator" w:id="0">
    <w:p w:rsidR="006A246C" w:rsidRDefault="006A246C" w:rsidP="004D2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46203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2217DC"/>
    <w:rsid w:val="002A2FEB"/>
    <w:rsid w:val="002B618C"/>
    <w:rsid w:val="002C1018"/>
    <w:rsid w:val="0031259A"/>
    <w:rsid w:val="00335241"/>
    <w:rsid w:val="0035237C"/>
    <w:rsid w:val="003B1F23"/>
    <w:rsid w:val="003D083A"/>
    <w:rsid w:val="00411A4B"/>
    <w:rsid w:val="0045748A"/>
    <w:rsid w:val="0047554C"/>
    <w:rsid w:val="00491842"/>
    <w:rsid w:val="004C1B59"/>
    <w:rsid w:val="004D25AD"/>
    <w:rsid w:val="0057418E"/>
    <w:rsid w:val="005B31C0"/>
    <w:rsid w:val="005C5278"/>
    <w:rsid w:val="005D4CDF"/>
    <w:rsid w:val="00610776"/>
    <w:rsid w:val="00612D8E"/>
    <w:rsid w:val="00644D8E"/>
    <w:rsid w:val="00666867"/>
    <w:rsid w:val="006A246C"/>
    <w:rsid w:val="006C3B43"/>
    <w:rsid w:val="006E710A"/>
    <w:rsid w:val="00701CC5"/>
    <w:rsid w:val="007341F7"/>
    <w:rsid w:val="00762EA6"/>
    <w:rsid w:val="00783652"/>
    <w:rsid w:val="007E0A15"/>
    <w:rsid w:val="00880F7E"/>
    <w:rsid w:val="008D7E19"/>
    <w:rsid w:val="008F091B"/>
    <w:rsid w:val="009203F2"/>
    <w:rsid w:val="00922B26"/>
    <w:rsid w:val="00960BB6"/>
    <w:rsid w:val="009C6A37"/>
    <w:rsid w:val="00A12AD7"/>
    <w:rsid w:val="00A13F46"/>
    <w:rsid w:val="00A521C3"/>
    <w:rsid w:val="00AA5E42"/>
    <w:rsid w:val="00AA67D7"/>
    <w:rsid w:val="00AB1685"/>
    <w:rsid w:val="00AC06E8"/>
    <w:rsid w:val="00AF61B4"/>
    <w:rsid w:val="00B325B6"/>
    <w:rsid w:val="00B47EF5"/>
    <w:rsid w:val="00B638EA"/>
    <w:rsid w:val="00B922C5"/>
    <w:rsid w:val="00BC3AA5"/>
    <w:rsid w:val="00BE6AC6"/>
    <w:rsid w:val="00BE7CC8"/>
    <w:rsid w:val="00D018AB"/>
    <w:rsid w:val="00D07CCB"/>
    <w:rsid w:val="00D22E97"/>
    <w:rsid w:val="00D26F04"/>
    <w:rsid w:val="00D700AD"/>
    <w:rsid w:val="00DB5AB4"/>
    <w:rsid w:val="00DC62BE"/>
    <w:rsid w:val="00E86436"/>
    <w:rsid w:val="00E91BB4"/>
    <w:rsid w:val="00E969A1"/>
    <w:rsid w:val="00EA0DAD"/>
    <w:rsid w:val="00EF16AA"/>
    <w:rsid w:val="00F9521C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25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5AD"/>
  </w:style>
  <w:style w:type="paragraph" w:styleId="Footer">
    <w:name w:val="footer"/>
    <w:basedOn w:val="Normal"/>
    <w:link w:val="FooterChar"/>
    <w:uiPriority w:val="99"/>
    <w:unhideWhenUsed/>
    <w:rsid w:val="004D25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DE9A-C3A1-4F6A-ABA5-9C3EFBC1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2011-06-20T20:25:00Z</dcterms:created>
  <dcterms:modified xsi:type="dcterms:W3CDTF">2011-10-07T22:14:00Z</dcterms:modified>
</cp:coreProperties>
</file>