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52"/>
        <w:gridCol w:w="3860"/>
      </w:tblGrid>
      <w:tr w:rsidR="005874C9" w:rsidRPr="00A72BD9" w:rsidTr="005874C9">
        <w:tc>
          <w:tcPr>
            <w:tcW w:w="57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74C9" w:rsidRPr="00A72BD9" w:rsidRDefault="00377763" w:rsidP="005874C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هگزاهیدروبنزن</w:t>
            </w:r>
          </w:p>
        </w:tc>
        <w:tc>
          <w:tcPr>
            <w:tcW w:w="38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74C9" w:rsidRPr="00377763" w:rsidRDefault="00377763" w:rsidP="005874C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377763">
              <w:rPr>
                <w:rFonts w:cs="Arial"/>
                <w:b/>
                <w:bCs/>
                <w:sz w:val="28"/>
                <w:szCs w:val="28"/>
              </w:rPr>
              <w:t>hexahydrobenzene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3B173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B173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</w:rPr>
              <w:t>C</w:t>
            </w:r>
            <w:r w:rsidR="003B173C" w:rsidRPr="003B173C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3B173C" w:rsidRPr="003B173C">
              <w:rPr>
                <w:rFonts w:cs="B Mitra"/>
                <w:sz w:val="28"/>
                <w:szCs w:val="28"/>
              </w:rPr>
              <w:t>H</w:t>
            </w:r>
            <w:r w:rsidR="003B173C" w:rsidRPr="003B173C">
              <w:rPr>
                <w:rFonts w:cs="B Mitra"/>
                <w:sz w:val="28"/>
                <w:szCs w:val="28"/>
                <w:vertAlign w:val="subscript"/>
              </w:rPr>
              <w:t>12</w:t>
            </w:r>
          </w:p>
          <w:p w:rsidR="00BC3AA5" w:rsidRPr="003B173C" w:rsidRDefault="00BC3AA5" w:rsidP="003B173C">
            <w:pPr>
              <w:rPr>
                <w:rFonts w:cs="B Mitra"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B173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>/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84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3B173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B173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B173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</w:rPr>
              <w:t>110-82-7</w:t>
            </w:r>
          </w:p>
          <w:p w:rsidR="00BC3AA5" w:rsidRPr="003B173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B173C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3B173C" w:rsidRPr="003B173C">
              <w:rPr>
                <w:rFonts w:cs="B Mitra"/>
                <w:sz w:val="28"/>
                <w:szCs w:val="28"/>
              </w:rPr>
              <w:t>GU6300000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3B173C" w:rsidRDefault="00DC62BE" w:rsidP="003B173C">
            <w:pPr>
              <w:rPr>
                <w:rFonts w:cs="B Mitra"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3B173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77763">
              <w:rPr>
                <w:rFonts w:cs="B Mitra"/>
                <w:sz w:val="28"/>
                <w:szCs w:val="28"/>
                <w:rtl/>
              </w:rPr>
              <w:t>سیکلوهگزان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3B173C" w:rsidRDefault="00BC3AA5" w:rsidP="003B173C">
            <w:pPr>
              <w:rPr>
                <w:rFonts w:cs="B Mitra"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3B173C">
              <w:rPr>
                <w:rFonts w:cs="B Mitra"/>
                <w:sz w:val="28"/>
                <w:szCs w:val="28"/>
                <w:rtl/>
              </w:rPr>
              <w:t>:</w:t>
            </w:r>
            <w:r w:rsidR="003B173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3B173C">
              <w:rPr>
                <w:rFonts w:cs="B Mitra"/>
                <w:sz w:val="28"/>
                <w:szCs w:val="28"/>
              </w:rPr>
              <w:t>˚c</w:t>
            </w:r>
            <w:r w:rsidR="00A72BD9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7</w:t>
            </w:r>
            <w:r w:rsidR="00A72BD9" w:rsidRPr="003B173C">
              <w:rPr>
                <w:rFonts w:cs="B Mitra"/>
                <w:sz w:val="28"/>
                <w:szCs w:val="28"/>
                <w:rtl/>
              </w:rPr>
              <w:t>/80 ؛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3B173C">
              <w:rPr>
                <w:rFonts w:cs="B Mitra"/>
                <w:sz w:val="28"/>
                <w:szCs w:val="28"/>
              </w:rPr>
              <w:t>mmHg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2/95 (</w:t>
            </w:r>
            <w:proofErr w:type="spellStart"/>
            <w:r w:rsidR="002B6596" w:rsidRPr="003B173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3B173C">
              <w:rPr>
                <w:rFonts w:cs="B Mitra"/>
                <w:sz w:val="28"/>
                <w:szCs w:val="28"/>
              </w:rPr>
              <w:t>˚c</w:t>
            </w:r>
            <w:r w:rsidR="00A72BD9" w:rsidRPr="003B173C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3B173C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3B173C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779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3B173C">
              <w:rPr>
                <w:rFonts w:cs="B Mitra"/>
                <w:sz w:val="28"/>
                <w:szCs w:val="28"/>
              </w:rPr>
              <w:t>˚c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3B173C" w:rsidRDefault="00BC3AA5" w:rsidP="003B173C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874C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3B173C">
              <w:rPr>
                <w:rFonts w:cs="B Mitra"/>
                <w:sz w:val="26"/>
                <w:szCs w:val="26"/>
              </w:rPr>
              <w:t>300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B6596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3B173C">
              <w:rPr>
                <w:rFonts w:cs="B Mitra"/>
                <w:sz w:val="26"/>
                <w:szCs w:val="26"/>
              </w:rPr>
              <w:t xml:space="preserve"> 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5874C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3B173C">
              <w:rPr>
                <w:rFonts w:cs="B Mitra"/>
                <w:sz w:val="26"/>
                <w:szCs w:val="26"/>
              </w:rPr>
              <w:t>300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47F62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3B173C">
              <w:rPr>
                <w:rFonts w:cs="B Mitra"/>
                <w:sz w:val="26"/>
                <w:szCs w:val="26"/>
              </w:rPr>
              <w:t xml:space="preserve">   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5874C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3B173C">
              <w:rPr>
                <w:rFonts w:cs="B Mitra"/>
                <w:sz w:val="26"/>
                <w:szCs w:val="26"/>
              </w:rPr>
              <w:t>300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47F62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2BD9" w:rsidRPr="00A72BD9">
              <w:rPr>
                <w:rFonts w:cs="B Mitra"/>
                <w:sz w:val="18"/>
                <w:szCs w:val="18"/>
              </w:rPr>
              <w:t xml:space="preserve">  </w:t>
            </w:r>
            <w:r w:rsidR="002B6596" w:rsidRPr="00A72BD9">
              <w:rPr>
                <w:rFonts w:cs="B Mitra"/>
                <w:sz w:val="18"/>
                <w:szCs w:val="18"/>
              </w:rPr>
              <w:t xml:space="preserve">  </w:t>
            </w:r>
            <w:r w:rsidR="00F47F62" w:rsidRPr="00A72BD9">
              <w:rPr>
                <w:rFonts w:cs="B Mitra"/>
                <w:sz w:val="18"/>
                <w:szCs w:val="18"/>
              </w:rPr>
              <w:t xml:space="preserve">          </w:t>
            </w:r>
            <w:r w:rsidR="003B173C">
              <w:rPr>
                <w:rFonts w:cs="B Mitra"/>
                <w:sz w:val="18"/>
                <w:szCs w:val="18"/>
              </w:rPr>
              <w:t xml:space="preserve">     </w:t>
            </w:r>
            <w:r w:rsidR="00F47F62" w:rsidRPr="00A72BD9">
              <w:rPr>
                <w:rFonts w:cs="B Mitra"/>
                <w:sz w:val="18"/>
                <w:szCs w:val="18"/>
              </w:rPr>
              <w:t xml:space="preserve"> </w:t>
            </w:r>
            <w:r w:rsidR="002B6596" w:rsidRPr="00A72BD9">
              <w:rPr>
                <w:rFonts w:cs="B Mitra"/>
                <w:sz w:val="18"/>
                <w:szCs w:val="18"/>
              </w:rPr>
              <w:t xml:space="preserve">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056B00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محلول های استاندارد و نمونه ها را در زیر هود با تهویه مناسب آماده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3B173C" w:rsidP="003B173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کربن دی سولفید،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درصد بنزن پایین؛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آنالیت (</w:t>
            </w:r>
            <w:r w:rsidR="00377763">
              <w:rPr>
                <w:rFonts w:cs="B Mitra"/>
                <w:sz w:val="28"/>
                <w:szCs w:val="28"/>
                <w:rtl/>
              </w:rPr>
              <w:t>هگزاهیدروبنزن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هلیوم تصفیه شده و فیلتر شده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هیدروژن تصفیه شده و فیلتر شده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 تصفیه شده و فیلتر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/>
                <w:sz w:val="28"/>
                <w:szCs w:val="28"/>
              </w:rPr>
              <w:t>Rtx-1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یا سایر ستون های موئین مشابه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های شیشه ای نمونه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گیری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خودکار،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10، 25،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100و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250 میکرولیتری 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B81A1F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5/2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دهید.</w:t>
            </w:r>
          </w:p>
          <w:p w:rsidR="00BC3AA5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(نه لاستیکی) نمونه بردار گذاشته و با دقت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43F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به همراه بخش جلویی لوله در ویال قرار می گیرد.</w:t>
            </w:r>
          </w:p>
          <w:p w:rsidR="000A43F4" w:rsidRPr="00A72BD9" w:rsidRDefault="000A43F4" w:rsidP="000A43F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1/0 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B81A1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رها کرده و گهگاهی آن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دهید</w:t>
            </w:r>
            <w:r w:rsidR="00B81A1F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B81A1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A72BD9">
              <w:rPr>
                <w:rFonts w:cs="B Mitra"/>
                <w:sz w:val="28"/>
                <w:szCs w:val="28"/>
              </w:rPr>
              <w:t>(LOD=0.</w:t>
            </w:r>
            <w:r w:rsidR="00B81A1F">
              <w:rPr>
                <w:rFonts w:cs="B Mitra"/>
                <w:sz w:val="28"/>
                <w:szCs w:val="28"/>
              </w:rPr>
              <w:t>1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A72BD9">
              <w:rPr>
                <w:rFonts w:cs="B Mitra"/>
                <w:sz w:val="28"/>
                <w:szCs w:val="28"/>
              </w:rPr>
              <w:t>(LOQ)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در صورت لزوم برای گسترش منحنی کالیبراسیون استانداردهای بیشتری را آماده کنید.</w:t>
            </w:r>
          </w:p>
          <w:p w:rsidR="000A43F4" w:rsidRPr="00A72BD9" w:rsidRDefault="000A43F4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377763">
              <w:rPr>
                <w:rFonts w:cs="B Mitra"/>
                <w:sz w:val="28"/>
                <w:szCs w:val="28"/>
                <w:rtl/>
              </w:rPr>
              <w:t>هگزاهیدروبنزن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را در بالن ژوژه ی 10 میلی لیتری با کربن دی سولفید به حجم 10 میلی لیتر برسانید. محلول های استانداردهای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بیشتر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از طریق رقیق سازی مرحله ای در بالن ژوژه 10 میلی لیتری آماده کنید. </w:t>
            </w:r>
          </w:p>
          <w:p w:rsidR="000A43F4" w:rsidRPr="00A72BD9" w:rsidRDefault="000A43F4" w:rsidP="000A43F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های فوق را به همراه نمونه های اصلی و شاهد آنالیز کنید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(مرحله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77763">
              <w:rPr>
                <w:rFonts w:cs="B Mitra"/>
                <w:sz w:val="28"/>
                <w:szCs w:val="28"/>
                <w:rtl/>
              </w:rPr>
              <w:t>هگزاهیدروبنزن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377763">
              <w:rPr>
                <w:rFonts w:cs="B Mitra"/>
                <w:sz w:val="28"/>
                <w:szCs w:val="28"/>
                <w:rtl/>
              </w:rPr>
              <w:t>هگزاهیدروبنزن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مورد استفاده در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در گستره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تعیین کنید.</w:t>
            </w:r>
          </w:p>
          <w:p w:rsidR="009F3960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B81A1F" w:rsidRPr="00A72BD9" w:rsidRDefault="00B81A1F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محتوی بخش عقبی لوله نمونه بردار شاهد را جدا کرده و دور بیندازید.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25 میکرولیتر) از محلول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استوک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لوله ها را به مدت چند دقیقه رها کرده تا با هوای محیط به تعادل در آید سپس درپوش ویال را بسته و آن را به مدت یک شب رها کنید.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جداسازی کرده (مراحل 1-3 آماده سازی) و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به همراه استانداردها و شاهدها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مورد آنالیز قرار دهید (مراحل 1و2 اندازه گیری).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377763">
              <w:rPr>
                <w:rFonts w:cs="B Mitra"/>
                <w:sz w:val="28"/>
                <w:szCs w:val="28"/>
                <w:rtl/>
              </w:rPr>
              <w:t>هگزاهیدروبنزن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شاهد </w:t>
            </w:r>
            <w:r w:rsidRPr="00A72BD9">
              <w:rPr>
                <w:rFonts w:cs="B Mitra"/>
                <w:sz w:val="28"/>
                <w:szCs w:val="28"/>
                <w:rtl/>
              </w:rPr>
              <w:t>و سه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1A1F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شده </w:t>
            </w:r>
            <w:r w:rsidRPr="00A72BD9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0D69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0D69C2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77763">
              <w:rPr>
                <w:rFonts w:cs="B Mitra"/>
                <w:sz w:val="24"/>
                <w:szCs w:val="24"/>
                <w:rtl/>
              </w:rPr>
              <w:t>هگزاهیدروبنزن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250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0D69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35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0D69C2">
              <w:rPr>
                <w:rFonts w:cs="B Mitra" w:hint="cs"/>
                <w:sz w:val="24"/>
                <w:szCs w:val="24"/>
                <w:rtl/>
              </w:rPr>
              <w:t>8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دقیقه) تا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230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(</w:t>
            </w:r>
            <w:r w:rsidR="000D69C2">
              <w:rPr>
                <w:rFonts w:cs="B Mitra"/>
                <w:sz w:val="24"/>
                <w:szCs w:val="24"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</w:rPr>
              <w:t xml:space="preserve">min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1</w:t>
            </w:r>
            <w:r w:rsidRPr="00A72BD9">
              <w:rPr>
                <w:rFonts w:cs="B Mitra"/>
                <w:sz w:val="24"/>
                <w:szCs w:val="24"/>
                <w:rtl/>
              </w:rPr>
              <w:t>)</w:t>
            </w:r>
          </w:p>
          <w:p w:rsidR="009F3960" w:rsidRPr="00A72BD9" w:rsidRDefault="009F3960" w:rsidP="000D69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CB272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موئین،سیلیکای گداخته شده، با قطر داخلی </w:t>
            </w:r>
            <w:r w:rsidRPr="00A72BD9">
              <w:rPr>
                <w:rFonts w:cs="B Mitra"/>
                <w:sz w:val="24"/>
                <w:szCs w:val="24"/>
              </w:rPr>
              <w:t>mm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32/0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0D69C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 2: زمان ماند تقریبی برای </w:t>
            </w:r>
            <w:r w:rsidR="00377763">
              <w:rPr>
                <w:rFonts w:cs="B Mitra"/>
                <w:sz w:val="28"/>
                <w:szCs w:val="28"/>
                <w:rtl/>
              </w:rPr>
              <w:t>هگزاهیدروبنزن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D69C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</w:t>
            </w:r>
            <w:r w:rsidR="000D69C2">
              <w:rPr>
                <w:rFonts w:cs="B Mitra" w:hint="cs"/>
                <w:sz w:val="28"/>
                <w:szCs w:val="28"/>
                <w:rtl/>
              </w:rPr>
              <w:t>16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 دقیقه است.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CB272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زمانی که رطوبت محیط بالا باشد ممکن است در مقادیر پایین تری از نمونه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جذب شده، شاهد نشت نمونه باشیم. سایر ترکیبات آلی فر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ّار از قبیل الکل ها، کتون ها، اترها و هیدروکربن های هالوژنه میتوانند در آنالیز نمونه ها تداخل ایجاد کنند.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A72BD9">
              <w:rPr>
                <w:rFonts w:cs="B Mitra"/>
                <w:sz w:val="28"/>
                <w:szCs w:val="28"/>
              </w:rPr>
              <w:t>µg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377763">
              <w:rPr>
                <w:rFonts w:cs="B Mitra"/>
                <w:sz w:val="28"/>
                <w:szCs w:val="28"/>
                <w:rtl/>
              </w:rPr>
              <w:t>هگزاهیدروبنزن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77763">
              <w:rPr>
                <w:rFonts w:cs="B Mitra"/>
                <w:sz w:val="28"/>
                <w:szCs w:val="28"/>
                <w:rtl/>
              </w:rPr>
              <w:t>هگزاهیدروبنزن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5874C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8B2649">
      <w:footerReference w:type="default" r:id="rId7"/>
      <w:pgSz w:w="11906" w:h="16838"/>
      <w:pgMar w:top="1440" w:right="1440" w:bottom="1440" w:left="1440" w:header="708" w:footer="708" w:gutter="0"/>
      <w:pgNumType w:start="40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981" w:rsidRDefault="00C41981" w:rsidP="008B2649">
      <w:pPr>
        <w:spacing w:line="240" w:lineRule="auto"/>
      </w:pPr>
      <w:r>
        <w:separator/>
      </w:r>
    </w:p>
  </w:endnote>
  <w:endnote w:type="continuationSeparator" w:id="0">
    <w:p w:rsidR="00C41981" w:rsidRDefault="00C41981" w:rsidP="008B2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380683"/>
      <w:docPartObj>
        <w:docPartGallery w:val="Page Numbers (Bottom of Page)"/>
        <w:docPartUnique/>
      </w:docPartObj>
    </w:sdtPr>
    <w:sdtContent>
      <w:p w:rsidR="008B2649" w:rsidRDefault="008B264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403</w:t>
          </w:r>
        </w:fldSimple>
      </w:p>
    </w:sdtContent>
  </w:sdt>
  <w:p w:rsidR="008B2649" w:rsidRDefault="008B26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981" w:rsidRDefault="00C41981" w:rsidP="008B2649">
      <w:pPr>
        <w:spacing w:line="240" w:lineRule="auto"/>
      </w:pPr>
      <w:r>
        <w:separator/>
      </w:r>
    </w:p>
  </w:footnote>
  <w:footnote w:type="continuationSeparator" w:id="0">
    <w:p w:rsidR="00C41981" w:rsidRDefault="00C41981" w:rsidP="008B26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56B00"/>
    <w:rsid w:val="000A43F4"/>
    <w:rsid w:val="000D69C2"/>
    <w:rsid w:val="00101F45"/>
    <w:rsid w:val="0019335F"/>
    <w:rsid w:val="002035B8"/>
    <w:rsid w:val="00253CBD"/>
    <w:rsid w:val="002B6596"/>
    <w:rsid w:val="0031259A"/>
    <w:rsid w:val="00377763"/>
    <w:rsid w:val="003B173C"/>
    <w:rsid w:val="004A410F"/>
    <w:rsid w:val="005874C9"/>
    <w:rsid w:val="00644A1F"/>
    <w:rsid w:val="008B2649"/>
    <w:rsid w:val="00922B26"/>
    <w:rsid w:val="009D73D2"/>
    <w:rsid w:val="009F3960"/>
    <w:rsid w:val="00A00F8C"/>
    <w:rsid w:val="00A576ED"/>
    <w:rsid w:val="00A72BD9"/>
    <w:rsid w:val="00AF26AA"/>
    <w:rsid w:val="00B81A1F"/>
    <w:rsid w:val="00BC3AA5"/>
    <w:rsid w:val="00C41981"/>
    <w:rsid w:val="00CB2725"/>
    <w:rsid w:val="00DC62BE"/>
    <w:rsid w:val="00F47F62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26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649"/>
  </w:style>
  <w:style w:type="paragraph" w:styleId="Footer">
    <w:name w:val="footer"/>
    <w:basedOn w:val="Normal"/>
    <w:link w:val="FooterChar"/>
    <w:uiPriority w:val="99"/>
    <w:unhideWhenUsed/>
    <w:rsid w:val="008B26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15</cp:revision>
  <dcterms:created xsi:type="dcterms:W3CDTF">2011-06-15T20:35:00Z</dcterms:created>
  <dcterms:modified xsi:type="dcterms:W3CDTF">2011-10-07T21:27:00Z</dcterms:modified>
</cp:coreProperties>
</file>