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B2CEB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نیتروبنزول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CB2CEB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CB2CEB">
              <w:rPr>
                <w:rFonts w:cs="Arial"/>
                <w:b/>
                <w:bCs/>
                <w:sz w:val="28"/>
                <w:szCs w:val="28"/>
              </w:rPr>
              <w:t>Nitrobenzol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4055E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B4055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4055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B4055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 w:rsidRPr="00B4055E">
              <w:rPr>
                <w:rFonts w:cs="B Mitra"/>
                <w:sz w:val="28"/>
                <w:szCs w:val="28"/>
              </w:rPr>
              <w:t>C</w:t>
            </w:r>
            <w:r w:rsidR="00B4055E" w:rsidRPr="00B4055E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B4055E" w:rsidRPr="00B4055E">
              <w:rPr>
                <w:rFonts w:cs="B Mitra"/>
                <w:sz w:val="28"/>
                <w:szCs w:val="28"/>
              </w:rPr>
              <w:t>H</w:t>
            </w:r>
            <w:r w:rsidR="00B4055E" w:rsidRPr="00B4055E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B4055E" w:rsidRPr="00B4055E">
              <w:rPr>
                <w:rFonts w:cs="B Mitra"/>
                <w:sz w:val="28"/>
                <w:szCs w:val="28"/>
              </w:rPr>
              <w:t>NO</w:t>
            </w:r>
            <w:r w:rsidR="00B4055E" w:rsidRPr="00B4055E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B4055E" w:rsidRDefault="00BC3AA5" w:rsidP="00B4055E">
            <w:pPr>
              <w:rPr>
                <w:rFonts w:cs="B Mitra"/>
                <w:sz w:val="28"/>
                <w:szCs w:val="28"/>
                <w:rtl/>
              </w:rPr>
            </w:pPr>
            <w:r w:rsidRPr="00B4055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4055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4055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 w:rsidRPr="00B4055E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B4055E">
              <w:rPr>
                <w:rFonts w:cs="B Mitra"/>
                <w:sz w:val="28"/>
                <w:szCs w:val="28"/>
                <w:rtl/>
              </w:rPr>
              <w:t>/</w:t>
            </w:r>
            <w:r w:rsidR="00B4055E" w:rsidRPr="00B4055E">
              <w:rPr>
                <w:rFonts w:cs="B Mitra"/>
                <w:sz w:val="28"/>
                <w:szCs w:val="28"/>
                <w:rtl/>
              </w:rPr>
              <w:t>123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4055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4055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405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4055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4055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 w:rsidRPr="00B4055E">
              <w:rPr>
                <w:rFonts w:cs="B Mitra"/>
                <w:sz w:val="28"/>
                <w:szCs w:val="28"/>
              </w:rPr>
              <w:t>98-95-3</w:t>
            </w:r>
          </w:p>
          <w:p w:rsidR="00BC3AA5" w:rsidRPr="00B4055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4055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4055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4055E" w:rsidRPr="00B4055E">
              <w:rPr>
                <w:rFonts w:cs="B Mitra"/>
                <w:sz w:val="28"/>
                <w:szCs w:val="28"/>
              </w:rPr>
              <w:t>DA6475000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B4055E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B2CEB">
              <w:rPr>
                <w:rFonts w:cs="B Mitra" w:hint="cs"/>
                <w:sz w:val="28"/>
                <w:szCs w:val="28"/>
                <w:rtl/>
              </w:rPr>
              <w:t>نیتروبنزن</w:t>
            </w:r>
            <w:r w:rsidR="00B4055E">
              <w:rPr>
                <w:rFonts w:cs="B Mitra" w:hint="cs"/>
                <w:sz w:val="28"/>
                <w:szCs w:val="28"/>
                <w:rtl/>
              </w:rPr>
              <w:t>؛ روغن میربن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B4055E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مایع روغنی بی رنگ با بوی مغز بادام؛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211-210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6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3/0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37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196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B4055E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B4055E">
              <w:rPr>
                <w:rFonts w:cs="B Mitra"/>
                <w:sz w:val="26"/>
                <w:szCs w:val="26"/>
              </w:rPr>
              <w:t>1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B4055E">
              <w:rPr>
                <w:rFonts w:cs="B Mitra"/>
                <w:sz w:val="26"/>
                <w:szCs w:val="26"/>
              </w:rPr>
              <w:t>1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(skin)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>1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(skin)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B2CEB" w:rsidP="006773F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نیتروبنزول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و محرک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 با استفاده از عینک محافظ، دستکش مقاوم در برابر مواد شیمیایی و روپوش آزمایشگاه از تماس </w:t>
            </w:r>
            <w:r>
              <w:rPr>
                <w:rFonts w:cs="B Mitra" w:hint="cs"/>
                <w:sz w:val="28"/>
                <w:szCs w:val="28"/>
                <w:rtl/>
              </w:rPr>
              <w:t>نیتروبنزول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با چشم و پوست جلوگیری کرده، همچنین از مواجهه تنفسی اجتناب کنید. </w:t>
            </w:r>
            <w:r>
              <w:rPr>
                <w:rFonts w:cs="B Mitra" w:hint="cs"/>
                <w:sz w:val="28"/>
                <w:szCs w:val="28"/>
                <w:rtl/>
              </w:rPr>
              <w:t>نیتروبنزول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از طریق پوست جذب شده و می تواند موجب متهموگلوبینمی شود. متانول به شدت قابل انفجار است.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6773FE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F3F2A" w:rsidRDefault="00CB2CEB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نیتروبنزول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CB2CEB">
              <w:rPr>
                <w:rFonts w:cs="B Mitra" w:hint="cs"/>
                <w:sz w:val="28"/>
                <w:szCs w:val="28"/>
                <w:rtl/>
              </w:rPr>
              <w:t>نیتروبنزول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در متانول آماده شود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6773FE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6773FE">
              <w:rPr>
                <w:rFonts w:cs="B Mitra"/>
                <w:sz w:val="28"/>
                <w:szCs w:val="28"/>
              </w:rPr>
              <w:t>cm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7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 w:rsidRPr="006773FE">
              <w:rPr>
                <w:rFonts w:cs="B Mitra" w:hint="cs"/>
                <w:sz w:val="28"/>
                <w:szCs w:val="28"/>
                <w:rtl/>
              </w:rPr>
              <w:t>که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150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75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6773FE" w:rsidRPr="006773FE">
              <w:rPr>
                <w:rFonts w:cs="B Mitra" w:hint="cs"/>
                <w:sz w:val="28"/>
                <w:szCs w:val="28"/>
                <w:rtl/>
              </w:rPr>
              <w:t>است.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>.</w:t>
            </w:r>
            <w:r w:rsidR="00FA68DE"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6773FE">
              <w:rPr>
                <w:rFonts w:cs="B Mitra"/>
                <w:sz w:val="28"/>
                <w:szCs w:val="28"/>
              </w:rPr>
              <w:t>L/min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>/0 ، به همراه لوله های رابط قابل انعطا</w:t>
            </w:r>
            <w:r w:rsidRPr="00A72BD9">
              <w:rPr>
                <w:rFonts w:cs="B Mitra"/>
                <w:sz w:val="28"/>
                <w:szCs w:val="28"/>
                <w:rtl/>
              </w:rPr>
              <w:t>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نمونه گیر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و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1 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6773FE" w:rsidRDefault="00A2272F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6A4F2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یا کمتر از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598- 2 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CB2CEB">
              <w:rPr>
                <w:rFonts w:cs="B Mitra" w:hint="cs"/>
                <w:sz w:val="28"/>
                <w:szCs w:val="28"/>
                <w:rtl/>
              </w:rPr>
              <w:t>نیتروبنزول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در صورت لزوم می توانید به منظور گسترده تر کردن منحنی کالیبراسیون استانداردهای دیگری را نیز آماده و اضافه کنید.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B2CEB">
              <w:rPr>
                <w:rFonts w:cs="B Mitra"/>
                <w:sz w:val="28"/>
                <w:szCs w:val="28"/>
                <w:rtl/>
              </w:rPr>
              <w:t>نیتروبنزول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A4F2C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B2CEB">
              <w:rPr>
                <w:rFonts w:cs="B Mitra" w:hint="cs"/>
                <w:sz w:val="28"/>
                <w:szCs w:val="28"/>
                <w:rtl/>
              </w:rPr>
              <w:t>نیتروبنزول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6A4F2C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صورت گیرد،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B2CEB">
              <w:rPr>
                <w:rFonts w:cs="B Mitra"/>
                <w:sz w:val="28"/>
                <w:szCs w:val="28"/>
                <w:rtl/>
              </w:rPr>
              <w:t>نیتروبنزول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CB2CEB">
              <w:rPr>
                <w:rFonts w:cs="B Mitra"/>
                <w:sz w:val="24"/>
                <w:szCs w:val="24"/>
                <w:rtl/>
              </w:rPr>
              <w:t>نیتروبنزول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به مدت 1 دقیقه، تا 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180 (</w:t>
            </w:r>
            <w:r w:rsidR="00860E05" w:rsidRPr="00A72BD9">
              <w:rPr>
                <w:rFonts w:cs="B Mitra"/>
                <w:sz w:val="24"/>
                <w:szCs w:val="24"/>
              </w:rPr>
              <w:t>C</w:t>
            </w:r>
            <w:r w:rsidR="00860E05">
              <w:rPr>
                <w:rFonts w:cs="B Mitra"/>
                <w:sz w:val="24"/>
                <w:szCs w:val="24"/>
              </w:rPr>
              <w:t>/min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8)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موئین </w:t>
            </w:r>
            <w:proofErr w:type="spellStart"/>
            <w:r w:rsidR="00860E05" w:rsidRPr="00860E05">
              <w:rPr>
                <w:rFonts w:asciiTheme="minorBidi" w:hAnsiTheme="minorBidi"/>
              </w:rPr>
              <w:t>Rtx</w:t>
            </w:r>
            <w:proofErr w:type="spellEnd"/>
            <w:r w:rsidR="00860E05" w:rsidRPr="00860E05">
              <w:rPr>
                <w:rFonts w:asciiTheme="minorBidi" w:hAnsiTheme="minorBidi"/>
              </w:rPr>
              <w:t>®-5 Amine</w:t>
            </w:r>
            <w:r w:rsidR="00860E05" w:rsidRPr="00860E05">
              <w:rPr>
                <w:rFonts w:asciiTheme="minorBidi" w:hAnsiTheme="minorBidi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یا انواع مشابه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هر ماده ای که زمان ماند مشابه </w:t>
            </w:r>
            <w:r w:rsidR="00CB2CEB">
              <w:rPr>
                <w:rFonts w:cs="B Mitra"/>
                <w:sz w:val="28"/>
                <w:szCs w:val="28"/>
                <w:rtl/>
              </w:rPr>
              <w:t>نیتروبنزول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داشته باشد می تواند ایجاد تداخل کند.در زمان نمونه برداری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860E0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860E0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CB2CEB">
              <w:rPr>
                <w:rFonts w:cs="B Mitra"/>
                <w:sz w:val="28"/>
                <w:szCs w:val="28"/>
                <w:rtl/>
              </w:rPr>
              <w:t>نیتروبنزول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B2CEB">
              <w:rPr>
                <w:rFonts w:cs="B Mitra"/>
                <w:sz w:val="28"/>
                <w:szCs w:val="28"/>
                <w:rtl/>
              </w:rPr>
              <w:t>نیتروبنزول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60E05" w:rsidRDefault="00860E05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860E05" w:rsidRPr="00860E05" w:rsidRDefault="00860E05" w:rsidP="00860E05">
            <w:pPr>
              <w:pStyle w:val="ListParagraph"/>
              <w:bidi w:val="0"/>
              <w:jc w:val="left"/>
              <w:rPr>
                <w:rFonts w:cs="B Mitra"/>
                <w:iCs/>
                <w:sz w:val="28"/>
                <w:szCs w:val="28"/>
                <w:rtl/>
              </w:rPr>
            </w:pPr>
            <w:r w:rsidRPr="00860E0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/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mL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= mg/m</w:t>
            </w:r>
            <w:r w:rsidRPr="00860E0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5C2A5A">
      <w:footerReference w:type="default" r:id="rId7"/>
      <w:pgSz w:w="11906" w:h="16838"/>
      <w:pgMar w:top="1440" w:right="1440" w:bottom="1440" w:left="1440" w:header="708" w:footer="708" w:gutter="0"/>
      <w:pgNumType w:start="57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6E" w:rsidRDefault="006D3C6E" w:rsidP="005C2A5A">
      <w:pPr>
        <w:spacing w:line="240" w:lineRule="auto"/>
      </w:pPr>
      <w:r>
        <w:separator/>
      </w:r>
    </w:p>
  </w:endnote>
  <w:endnote w:type="continuationSeparator" w:id="0">
    <w:p w:rsidR="006D3C6E" w:rsidRDefault="006D3C6E" w:rsidP="005C2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717263"/>
      <w:docPartObj>
        <w:docPartGallery w:val="Page Numbers (Bottom of Page)"/>
        <w:docPartUnique/>
      </w:docPartObj>
    </w:sdtPr>
    <w:sdtContent>
      <w:p w:rsidR="005C2A5A" w:rsidRDefault="005C2A5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581</w:t>
          </w:r>
        </w:fldSimple>
      </w:p>
    </w:sdtContent>
  </w:sdt>
  <w:p w:rsidR="005C2A5A" w:rsidRDefault="005C2A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6E" w:rsidRDefault="006D3C6E" w:rsidP="005C2A5A">
      <w:pPr>
        <w:spacing w:line="240" w:lineRule="auto"/>
      </w:pPr>
      <w:r>
        <w:separator/>
      </w:r>
    </w:p>
  </w:footnote>
  <w:footnote w:type="continuationSeparator" w:id="0">
    <w:p w:rsidR="006D3C6E" w:rsidRDefault="006D3C6E" w:rsidP="005C2A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1703"/>
    <w:rsid w:val="001F3E17"/>
    <w:rsid w:val="002035B8"/>
    <w:rsid w:val="00206A1A"/>
    <w:rsid w:val="002B659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A6A2E"/>
    <w:rsid w:val="005C2A5A"/>
    <w:rsid w:val="00661D6A"/>
    <w:rsid w:val="006773FE"/>
    <w:rsid w:val="006A4F2C"/>
    <w:rsid w:val="006D3C6E"/>
    <w:rsid w:val="006D6DA9"/>
    <w:rsid w:val="00732822"/>
    <w:rsid w:val="00744C6C"/>
    <w:rsid w:val="007C39B0"/>
    <w:rsid w:val="00860E05"/>
    <w:rsid w:val="0089579E"/>
    <w:rsid w:val="008F3F2A"/>
    <w:rsid w:val="00917FBC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055E"/>
    <w:rsid w:val="00BC3AA5"/>
    <w:rsid w:val="00BE0CBA"/>
    <w:rsid w:val="00C84FEB"/>
    <w:rsid w:val="00CB2725"/>
    <w:rsid w:val="00CB2CEB"/>
    <w:rsid w:val="00CE3B9F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A3559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2A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A5A"/>
  </w:style>
  <w:style w:type="paragraph" w:styleId="Footer">
    <w:name w:val="footer"/>
    <w:basedOn w:val="Normal"/>
    <w:link w:val="FooterChar"/>
    <w:uiPriority w:val="99"/>
    <w:unhideWhenUsed/>
    <w:rsid w:val="005C2A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2011-06-15T20:35:00Z</dcterms:created>
  <dcterms:modified xsi:type="dcterms:W3CDTF">2011-10-07T22:23:00Z</dcterms:modified>
</cp:coreProperties>
</file>