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E026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متان اتیول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E026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1E026B">
              <w:rPr>
                <w:rFonts w:cs="Arial"/>
                <w:b/>
                <w:bCs/>
                <w:sz w:val="28"/>
                <w:szCs w:val="28"/>
              </w:rPr>
              <w:t>methanethiol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DE720D">
              <w:rPr>
                <w:rFonts w:cs="B Mitra"/>
                <w:sz w:val="28"/>
                <w:szCs w:val="28"/>
              </w:rPr>
              <w:t>CH</w:t>
            </w:r>
            <w:r w:rsidR="00553A02" w:rsidRPr="00DE72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53A02" w:rsidRPr="00DE72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48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</w:rPr>
              <w:t>64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93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53A02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53A02" w:rsidRPr="00DE720D">
              <w:rPr>
                <w:rFonts w:asciiTheme="minorHAnsi" w:hAnsiTheme="minorHAnsi" w:cs="B Mitra"/>
                <w:sz w:val="28"/>
                <w:szCs w:val="28"/>
              </w:rPr>
              <w:t>PB4375000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026B" w:rsidRP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؛ مرکاپتومتان؛ متیل سولفیدرات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DE72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2/6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کمتر از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DE720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866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1E026B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 اتیول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متان اتیول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گاز </w:t>
            </w:r>
            <w:r w:rsidR="001E026B">
              <w:rPr>
                <w:rFonts w:cs="B Mitra" w:hint="cs"/>
                <w:sz w:val="28"/>
                <w:szCs w:val="28"/>
                <w:rtl/>
              </w:rPr>
              <w:t>متان اتیول</w:t>
            </w:r>
            <w:r>
              <w:rPr>
                <w:rFonts w:cs="B Mitra" w:hint="cs"/>
                <w:sz w:val="28"/>
                <w:szCs w:val="28"/>
                <w:rtl/>
              </w:rPr>
              <w:t>، 5/99%+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8F3F2A" w:rsidP="00BF4F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1E026B">
              <w:rPr>
                <w:rFonts w:cs="B Mitra" w:hint="cs"/>
                <w:sz w:val="28"/>
                <w:szCs w:val="28"/>
                <w:rtl/>
              </w:rPr>
              <w:t>متان اتیول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394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BF4FED">
              <w:rPr>
                <w:rFonts w:cs="B Mitra" w:hint="cs"/>
                <w:sz w:val="28"/>
                <w:szCs w:val="28"/>
                <w:rtl/>
              </w:rPr>
              <w:t>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متیلن کلراید را به ویال منتقل کرده و درپوش پیچ دار آن را ببندید. 1 میلی لیتر گاز </w:t>
            </w:r>
            <w:r w:rsidR="001E026B">
              <w:rPr>
                <w:rFonts w:cs="B Mitra" w:hint="cs"/>
                <w:sz w:val="28"/>
                <w:szCs w:val="28"/>
                <w:rtl/>
              </w:rPr>
              <w:t>متان اتیول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خالص (در شرایط </w:t>
            </w:r>
            <w:r w:rsidR="00BF4FED" w:rsidRPr="00DE720D">
              <w:rPr>
                <w:rFonts w:cs="B Mitra"/>
                <w:sz w:val="28"/>
                <w:szCs w:val="28"/>
              </w:rPr>
              <w:t>˚c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25 و </w:t>
            </w:r>
            <w:proofErr w:type="spellStart"/>
            <w:r w:rsidR="00BF4FE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BF4FED" w:rsidRPr="00DE720D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) را توسط سرنگ مخصوص گاز به ویال اضافه کنید. 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1E026B">
              <w:rPr>
                <w:rFonts w:cs="B Mitra" w:hint="cs"/>
                <w:sz w:val="28"/>
                <w:szCs w:val="28"/>
                <w:rtl/>
              </w:rPr>
              <w:t>متان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026B">
              <w:rPr>
                <w:rFonts w:cs="B Mitra"/>
                <w:sz w:val="28"/>
                <w:szCs w:val="28"/>
                <w:rtl/>
              </w:rPr>
              <w:t>متان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1E026B">
              <w:rPr>
                <w:rFonts w:cs="B Mitra" w:hint="cs"/>
                <w:sz w:val="28"/>
                <w:szCs w:val="28"/>
                <w:rtl/>
              </w:rPr>
              <w:t>متان اتیول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E026B">
              <w:rPr>
                <w:rFonts w:cs="B Mitra"/>
                <w:sz w:val="28"/>
                <w:szCs w:val="28"/>
                <w:rtl/>
              </w:rPr>
              <w:t>متان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E026B">
              <w:rPr>
                <w:rFonts w:cs="B Mitra"/>
                <w:sz w:val="24"/>
                <w:szCs w:val="24"/>
                <w:rtl/>
              </w:rPr>
              <w:t>متان اتیول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1E026B">
              <w:rPr>
                <w:rFonts w:cs="B Mitra"/>
                <w:sz w:val="24"/>
                <w:szCs w:val="24"/>
                <w:rtl/>
              </w:rPr>
              <w:t>متان اتیول</w:t>
            </w:r>
            <w:r>
              <w:rPr>
                <w:rFonts w:cs="B Mitra" w:hint="cs"/>
                <w:sz w:val="24"/>
                <w:szCs w:val="24"/>
                <w:rtl/>
              </w:rPr>
              <w:t>: 4/2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026B">
              <w:rPr>
                <w:rFonts w:cs="B Mitra"/>
                <w:sz w:val="28"/>
                <w:szCs w:val="28"/>
                <w:rtl/>
              </w:rPr>
              <w:t>متان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026B">
              <w:rPr>
                <w:rFonts w:cs="B Mitra"/>
                <w:sz w:val="28"/>
                <w:szCs w:val="28"/>
                <w:rtl/>
              </w:rPr>
              <w:t>متان اتیول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A330B3">
      <w:footerReference w:type="default" r:id="rId8"/>
      <w:pgSz w:w="11906" w:h="16838"/>
      <w:pgMar w:top="1440" w:right="1440" w:bottom="1440" w:left="1440" w:header="708" w:footer="708" w:gutter="0"/>
      <w:pgNumType w:start="54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AD" w:rsidRDefault="006B66AD" w:rsidP="00A330B3">
      <w:pPr>
        <w:spacing w:line="240" w:lineRule="auto"/>
      </w:pPr>
      <w:r>
        <w:separator/>
      </w:r>
    </w:p>
  </w:endnote>
  <w:endnote w:type="continuationSeparator" w:id="0">
    <w:p w:rsidR="006B66AD" w:rsidRDefault="006B66AD" w:rsidP="00A33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402781"/>
      <w:docPartObj>
        <w:docPartGallery w:val="Page Numbers (Bottom of Page)"/>
        <w:docPartUnique/>
      </w:docPartObj>
    </w:sdtPr>
    <w:sdtContent>
      <w:p w:rsidR="00A330B3" w:rsidRDefault="00A330B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548</w:t>
          </w:r>
        </w:fldSimple>
      </w:p>
    </w:sdtContent>
  </w:sdt>
  <w:p w:rsidR="00A330B3" w:rsidRDefault="00A330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AD" w:rsidRDefault="006B66AD" w:rsidP="00A330B3">
      <w:pPr>
        <w:spacing w:line="240" w:lineRule="auto"/>
      </w:pPr>
      <w:r>
        <w:separator/>
      </w:r>
    </w:p>
  </w:footnote>
  <w:footnote w:type="continuationSeparator" w:id="0">
    <w:p w:rsidR="006B66AD" w:rsidRDefault="006B66AD" w:rsidP="00A33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6451D"/>
    <w:rsid w:val="001E026B"/>
    <w:rsid w:val="001F3E17"/>
    <w:rsid w:val="002035B8"/>
    <w:rsid w:val="00206A1A"/>
    <w:rsid w:val="002B6596"/>
    <w:rsid w:val="0031259A"/>
    <w:rsid w:val="00343314"/>
    <w:rsid w:val="00386335"/>
    <w:rsid w:val="003A1204"/>
    <w:rsid w:val="003E5316"/>
    <w:rsid w:val="00445AE4"/>
    <w:rsid w:val="00476741"/>
    <w:rsid w:val="004B58A6"/>
    <w:rsid w:val="004C3F7F"/>
    <w:rsid w:val="004E5D41"/>
    <w:rsid w:val="00553A02"/>
    <w:rsid w:val="005A6A2E"/>
    <w:rsid w:val="00634DBF"/>
    <w:rsid w:val="006717AC"/>
    <w:rsid w:val="006B66AD"/>
    <w:rsid w:val="006D6DA9"/>
    <w:rsid w:val="00732822"/>
    <w:rsid w:val="00744C6C"/>
    <w:rsid w:val="00792066"/>
    <w:rsid w:val="00796A02"/>
    <w:rsid w:val="007C39B0"/>
    <w:rsid w:val="007C7B50"/>
    <w:rsid w:val="0089579E"/>
    <w:rsid w:val="008E569B"/>
    <w:rsid w:val="008F3F2A"/>
    <w:rsid w:val="008F4970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330B3"/>
    <w:rsid w:val="00A576ED"/>
    <w:rsid w:val="00A66922"/>
    <w:rsid w:val="00A72BD9"/>
    <w:rsid w:val="00A90489"/>
    <w:rsid w:val="00AB07A8"/>
    <w:rsid w:val="00B02761"/>
    <w:rsid w:val="00BC2631"/>
    <w:rsid w:val="00BC3AA5"/>
    <w:rsid w:val="00BE0CBA"/>
    <w:rsid w:val="00BF4FED"/>
    <w:rsid w:val="00C84FEB"/>
    <w:rsid w:val="00CB2725"/>
    <w:rsid w:val="00D255A2"/>
    <w:rsid w:val="00D736FE"/>
    <w:rsid w:val="00D877EB"/>
    <w:rsid w:val="00DC263A"/>
    <w:rsid w:val="00DC62BE"/>
    <w:rsid w:val="00DE3D8B"/>
    <w:rsid w:val="00DE720D"/>
    <w:rsid w:val="00E00BCB"/>
    <w:rsid w:val="00E05C5D"/>
    <w:rsid w:val="00E12906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330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0B3"/>
  </w:style>
  <w:style w:type="paragraph" w:styleId="Footer">
    <w:name w:val="footer"/>
    <w:basedOn w:val="Normal"/>
    <w:link w:val="FooterChar"/>
    <w:uiPriority w:val="99"/>
    <w:unhideWhenUsed/>
    <w:rsid w:val="00A330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2011-10-07T22:17:00Z</dcterms:modified>
</cp:coreProperties>
</file>